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川投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达州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燃气发电有限公司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招聘启事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8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川投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（达州）</w:t>
      </w:r>
      <w:r>
        <w:rPr>
          <w:rFonts w:hint="eastAsia" w:ascii="仿宋_GB2312" w:hAnsi="华文中宋" w:eastAsia="仿宋_GB2312"/>
          <w:sz w:val="32"/>
          <w:szCs w:val="32"/>
        </w:rPr>
        <w:t>燃气发电有限公司成立于2011年11月28日，由四川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川投燃气发电集团</w:t>
      </w:r>
      <w:r>
        <w:rPr>
          <w:rFonts w:hint="eastAsia" w:ascii="仿宋_GB2312" w:hAnsi="华文中宋" w:eastAsia="仿宋_GB2312"/>
          <w:sz w:val="32"/>
          <w:szCs w:val="32"/>
        </w:rPr>
        <w:t>有限责任公司、四川省能源投资集团有限责任公司、达州市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高新科创有限</w:t>
      </w:r>
      <w:r>
        <w:rPr>
          <w:rFonts w:hint="eastAsia" w:ascii="仿宋_GB2312" w:hAnsi="华文中宋" w:eastAsia="仿宋_GB2312"/>
          <w:sz w:val="32"/>
          <w:szCs w:val="32"/>
        </w:rPr>
        <w:t>公司按照85％、10％和5％的出资比例共同出资设立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华文中宋" w:eastAsia="仿宋_GB2312"/>
          <w:sz w:val="32"/>
          <w:szCs w:val="32"/>
        </w:rPr>
        <w:t>公司注册资金5亿元人民币。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8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公司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已建设投产</w:t>
      </w:r>
      <w:r>
        <w:rPr>
          <w:rFonts w:hint="eastAsia" w:ascii="仿宋_GB2312" w:hAnsi="华文中宋" w:eastAsia="仿宋_GB2312"/>
          <w:sz w:val="32"/>
          <w:szCs w:val="32"/>
        </w:rPr>
        <w:t>2×350MW等级F级燃气－蒸汽联合循环机组，</w:t>
      </w:r>
      <w:r>
        <w:rPr>
          <w:rFonts w:hint="eastAsia" w:ascii="仿宋_GB2312" w:hAnsi="仿宋" w:eastAsia="仿宋_GB2312"/>
          <w:kern w:val="28"/>
          <w:sz w:val="32"/>
          <w:szCs w:val="32"/>
        </w:rPr>
        <w:t>利用达州天然气资源</w:t>
      </w:r>
      <w:r>
        <w:rPr>
          <w:rFonts w:hint="eastAsia" w:ascii="仿宋_GB2312" w:hAnsi="仿宋" w:eastAsia="仿宋_GB2312"/>
          <w:kern w:val="28"/>
          <w:sz w:val="32"/>
          <w:szCs w:val="32"/>
          <w:lang w:val="en-US" w:eastAsia="zh-CN"/>
        </w:rPr>
        <w:t>优势</w:t>
      </w:r>
      <w:r>
        <w:rPr>
          <w:rFonts w:hint="eastAsia" w:ascii="仿宋_GB2312" w:hAnsi="仿宋" w:eastAsia="仿宋_GB2312"/>
          <w:kern w:val="28"/>
          <w:sz w:val="32"/>
          <w:szCs w:val="32"/>
        </w:rPr>
        <w:t>，属于节能、环保、资源就地转化的</w:t>
      </w:r>
      <w:r>
        <w:rPr>
          <w:rFonts w:hint="eastAsia" w:ascii="仿宋_GB2312" w:hAnsi="仿宋" w:eastAsia="仿宋_GB2312"/>
          <w:kern w:val="28"/>
          <w:sz w:val="32"/>
          <w:szCs w:val="32"/>
          <w:lang w:eastAsia="zh-CN"/>
        </w:rPr>
        <w:t>清洁</w:t>
      </w:r>
      <w:r>
        <w:rPr>
          <w:rFonts w:hint="eastAsia" w:ascii="仿宋_GB2312" w:hAnsi="仿宋" w:eastAsia="仿宋_GB2312"/>
          <w:kern w:val="28"/>
          <w:sz w:val="32"/>
          <w:szCs w:val="32"/>
        </w:rPr>
        <w:t>能源项目，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华文中宋" w:eastAsia="仿宋_GB2312"/>
          <w:sz w:val="32"/>
          <w:szCs w:val="32"/>
        </w:rPr>
        <w:t>投资约2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华文中宋" w:eastAsia="仿宋_GB2312"/>
          <w:sz w:val="32"/>
          <w:szCs w:val="32"/>
        </w:rPr>
        <w:t>亿元，于2015年6月双机投产发电。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二期项目规划建设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zh-TW"/>
        </w:rPr>
        <w:t>2台700MW级燃气－蒸汽联合循环发电机组，项目总投资费用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zh-TW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zh-TW"/>
        </w:rPr>
        <w:t>亿元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，2022年12月完成项目核准，计划2023年9月开工建设，2025年7月实现首台机组投运，2025年11月双机投运。</w:t>
      </w:r>
    </w:p>
    <w:p>
      <w:pPr>
        <w:spacing w:line="620" w:lineRule="exact"/>
        <w:ind w:firstLine="65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公司位于四川省达州市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高新技术</w:t>
      </w:r>
      <w:r>
        <w:rPr>
          <w:rFonts w:hint="eastAsia" w:ascii="仿宋_GB2312" w:hAnsi="华文中宋" w:eastAsia="仿宋_GB2312"/>
          <w:sz w:val="32"/>
          <w:szCs w:val="32"/>
        </w:rPr>
        <w:t>产业园区内，是四川省首座大型环保燃气电站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是四川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迄今唯一的</w:t>
      </w:r>
      <w:r>
        <w:rPr>
          <w:rFonts w:hint="eastAsia" w:ascii="仿宋_GB2312" w:hAnsi="宋体" w:eastAsia="仿宋_GB2312"/>
          <w:sz w:val="32"/>
          <w:szCs w:val="32"/>
        </w:rPr>
        <w:t>350MW等级燃气蒸汽联合循环发电机组，采用</w:t>
      </w:r>
      <w:r>
        <w:rPr>
          <w:rFonts w:hint="eastAsia" w:ascii="仿宋_GB2312" w:hAnsi="仿宋" w:eastAsia="仿宋_GB2312"/>
          <w:sz w:val="32"/>
          <w:szCs w:val="32"/>
        </w:rPr>
        <w:t>三菱M701F3重型燃机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sz w:val="32"/>
          <w:szCs w:val="32"/>
        </w:rPr>
        <w:t>热效率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高、减排效应突出，</w:t>
      </w:r>
      <w:r>
        <w:rPr>
          <w:rFonts w:hint="eastAsia" w:ascii="仿宋_GB2312" w:eastAsia="仿宋_GB2312"/>
          <w:sz w:val="32"/>
          <w:szCs w:val="32"/>
        </w:rPr>
        <w:t>烟尘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SO</w:t>
      </w:r>
      <w:r>
        <w:rPr>
          <w:rFonts w:hint="eastAsia" w:ascii="仿宋_GB2312" w:eastAsia="仿宋_GB2312"/>
          <w:sz w:val="32"/>
          <w:szCs w:val="32"/>
          <w:vertAlign w:val="subscript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等均大幅低于国家的排放标准。自投产以来，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已累计发电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亿kWh,按可比口径计算，共节约标准煤约6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万吨，减少SO2排放量5075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吨、减少NOx排放量1715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吨、减少烟尘排放量32200吨,减少二氧化碳84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万吨。对改善环境质量发挥了巨大作用。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、招聘方式和原则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招聘范围：面向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社会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公开招聘。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招聘原则：公平公开，择优录取。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、招聘岗位及人数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高新分公司行政管理岗位：1名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 xml:space="preserve">、招聘条件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1.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基本要求：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年龄：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35周岁以下；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学历：</w:t>
      </w:r>
      <w:r>
        <w:rPr>
          <w:rFonts w:hint="eastAsia" w:ascii="仿宋_GB2312" w:hAnsi="仿宋" w:eastAsia="仿宋_GB2312"/>
          <w:sz w:val="32"/>
          <w:szCs w:val="32"/>
        </w:rPr>
        <w:t>全日制本科及以上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所学专业：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行政管理、公文管理、工商管理、平面摄影等相关专业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政治素质高，诚实守信，具有较强的事业心、责任感，有良好的道德品质和敬业精神。无不良信用记录、无违法记录，与其他单位不存在经济或其他纠纷。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3.具有较强的沟通协调、语言文字表达、思维判断和独立解决问题的能力。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4.身体健康，服从岗位安排，特别优秀者，条件可适当放宽。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四、招聘程序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1.报名方式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应聘人员按要求填写《应聘人员报名表》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（相关材料包括：身份证、毕业证（包括初始、后继学历）、学位证、外语等级证书、职称证书、技能等级证书、职业资格证书、获奖证书及其他代表个人能力的证书和材料。）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邮箱:ctqdzhaopin@163.com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报名截止时间：2023年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日下午17:00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按照招聘条件，依据报名材料，对应聘者进行资格审核，按择优的原则确定进入笔试环节人员名单。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3.笔试和面试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格审查合格人员方可参加笔试和面试。面试前先进行笔试，笔试主要考核应聘人员基础业务知识，面试主要考核应聘人员专业知识、业务能力、仪表举止、语言表达能力等。应聘人员面试时须携带相关证书原件复核（相关材料包括：身份证、毕业证（包括初始、后继学历）、学位证、外语等级证书、职称证书、技能等级证书、职业资格证书、获奖证书及其他代表个人能力的证书和材料。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择优按照一定比例通知应聘人员进行体检，体检不合格不予录用。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5.确定拟录用人员名单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根据竞聘综合成绩、背景调查情况、工作经历及业绩、体检情况等因素，确定拟录用人员名单，报公司总经理办公会研究决定后进行公示。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6.发录用通知书，办理录用相关手续。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1.本次招聘报名，以电子邮件为主，不接收邮寄资料。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2.应聘人员提供的材料必须真实有效，如有虚假，一经查实即取消录用资格，如已聘用即解除劳动合同。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3.公司通过电话方式通知资格审查合格人员参加面试，资格审查不合格的不另行通知。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4.被录用人员与公司依法签订劳动合同。合同约定试用期，试用不合格不予正式聘用。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六、联系形式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联系人：温女士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联系电话：0818-3331028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邮箱:ctqdzhaopin@163.com</w:t>
      </w:r>
    </w:p>
    <w:p>
      <w:pPr>
        <w:spacing w:line="560" w:lineRule="exact"/>
        <w:ind w:firstLine="420" w:firstLineChars="200"/>
        <w:jc w:val="left"/>
      </w:pPr>
    </w:p>
    <w:sectPr>
      <w:pgSz w:w="11906" w:h="16838"/>
      <w:pgMar w:top="1474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5D"/>
    <w:rsid w:val="00021291"/>
    <w:rsid w:val="00027420"/>
    <w:rsid w:val="00051C83"/>
    <w:rsid w:val="00053F76"/>
    <w:rsid w:val="00066248"/>
    <w:rsid w:val="00077C78"/>
    <w:rsid w:val="000842FE"/>
    <w:rsid w:val="0009074E"/>
    <w:rsid w:val="000919F7"/>
    <w:rsid w:val="00096691"/>
    <w:rsid w:val="000E464A"/>
    <w:rsid w:val="0018221D"/>
    <w:rsid w:val="001C419A"/>
    <w:rsid w:val="001F231A"/>
    <w:rsid w:val="0020453C"/>
    <w:rsid w:val="00224460"/>
    <w:rsid w:val="00246309"/>
    <w:rsid w:val="002604A5"/>
    <w:rsid w:val="00266E77"/>
    <w:rsid w:val="002A2F82"/>
    <w:rsid w:val="00301C88"/>
    <w:rsid w:val="0032605D"/>
    <w:rsid w:val="00340B82"/>
    <w:rsid w:val="0034734D"/>
    <w:rsid w:val="00354A84"/>
    <w:rsid w:val="003805CE"/>
    <w:rsid w:val="00392C32"/>
    <w:rsid w:val="00393FE9"/>
    <w:rsid w:val="003E3408"/>
    <w:rsid w:val="00414753"/>
    <w:rsid w:val="00433A37"/>
    <w:rsid w:val="0044757D"/>
    <w:rsid w:val="00471D3E"/>
    <w:rsid w:val="004C486A"/>
    <w:rsid w:val="004E022B"/>
    <w:rsid w:val="004F04BA"/>
    <w:rsid w:val="004F2A90"/>
    <w:rsid w:val="00506085"/>
    <w:rsid w:val="0051325B"/>
    <w:rsid w:val="0052207B"/>
    <w:rsid w:val="0058198C"/>
    <w:rsid w:val="005A24AF"/>
    <w:rsid w:val="005A2846"/>
    <w:rsid w:val="005B1190"/>
    <w:rsid w:val="005C4D23"/>
    <w:rsid w:val="005C5605"/>
    <w:rsid w:val="005E6551"/>
    <w:rsid w:val="005F433D"/>
    <w:rsid w:val="006353D0"/>
    <w:rsid w:val="006457F9"/>
    <w:rsid w:val="0066378B"/>
    <w:rsid w:val="00687DDB"/>
    <w:rsid w:val="006B0EBB"/>
    <w:rsid w:val="006B7BE9"/>
    <w:rsid w:val="006C195D"/>
    <w:rsid w:val="006C253E"/>
    <w:rsid w:val="006D676E"/>
    <w:rsid w:val="007052CD"/>
    <w:rsid w:val="00735150"/>
    <w:rsid w:val="00775FC7"/>
    <w:rsid w:val="007873DB"/>
    <w:rsid w:val="007A25EE"/>
    <w:rsid w:val="007F1950"/>
    <w:rsid w:val="007F59A2"/>
    <w:rsid w:val="007F6121"/>
    <w:rsid w:val="00801476"/>
    <w:rsid w:val="0088193C"/>
    <w:rsid w:val="00881C7A"/>
    <w:rsid w:val="00885232"/>
    <w:rsid w:val="008E401B"/>
    <w:rsid w:val="009308E2"/>
    <w:rsid w:val="00933CCF"/>
    <w:rsid w:val="009446F1"/>
    <w:rsid w:val="00956535"/>
    <w:rsid w:val="009E0397"/>
    <w:rsid w:val="00A12A3D"/>
    <w:rsid w:val="00A2381C"/>
    <w:rsid w:val="00A25EA2"/>
    <w:rsid w:val="00A26E06"/>
    <w:rsid w:val="00A5092B"/>
    <w:rsid w:val="00A555B6"/>
    <w:rsid w:val="00A611A7"/>
    <w:rsid w:val="00A82497"/>
    <w:rsid w:val="00A93248"/>
    <w:rsid w:val="00AA13A5"/>
    <w:rsid w:val="00AA7CE9"/>
    <w:rsid w:val="00AF7557"/>
    <w:rsid w:val="00B141E8"/>
    <w:rsid w:val="00B26BCA"/>
    <w:rsid w:val="00B42677"/>
    <w:rsid w:val="00B5274C"/>
    <w:rsid w:val="00BF61B7"/>
    <w:rsid w:val="00C06A41"/>
    <w:rsid w:val="00C10720"/>
    <w:rsid w:val="00C231EF"/>
    <w:rsid w:val="00C24763"/>
    <w:rsid w:val="00C30849"/>
    <w:rsid w:val="00C6153C"/>
    <w:rsid w:val="00C768C6"/>
    <w:rsid w:val="00C81157"/>
    <w:rsid w:val="00CA5B88"/>
    <w:rsid w:val="00CC164E"/>
    <w:rsid w:val="00CC2767"/>
    <w:rsid w:val="00CE275A"/>
    <w:rsid w:val="00D22D26"/>
    <w:rsid w:val="00D531F9"/>
    <w:rsid w:val="00D64048"/>
    <w:rsid w:val="00D8280B"/>
    <w:rsid w:val="00D92EFF"/>
    <w:rsid w:val="00DE3D7A"/>
    <w:rsid w:val="00DE4ACC"/>
    <w:rsid w:val="00DF0C07"/>
    <w:rsid w:val="00E006D2"/>
    <w:rsid w:val="00E41438"/>
    <w:rsid w:val="00E66024"/>
    <w:rsid w:val="00E97945"/>
    <w:rsid w:val="00E97B46"/>
    <w:rsid w:val="00EA4833"/>
    <w:rsid w:val="00ED4D75"/>
    <w:rsid w:val="00ED5946"/>
    <w:rsid w:val="00EF1AEA"/>
    <w:rsid w:val="00EF298C"/>
    <w:rsid w:val="00F51C55"/>
    <w:rsid w:val="00F7115B"/>
    <w:rsid w:val="00F8157E"/>
    <w:rsid w:val="00FB3047"/>
    <w:rsid w:val="00FC6D4C"/>
    <w:rsid w:val="00FE3E9D"/>
    <w:rsid w:val="078F37D7"/>
    <w:rsid w:val="0E581497"/>
    <w:rsid w:val="15B70DD2"/>
    <w:rsid w:val="17BF5F86"/>
    <w:rsid w:val="1D75482F"/>
    <w:rsid w:val="23BA4FAC"/>
    <w:rsid w:val="283B6D0F"/>
    <w:rsid w:val="28DF23C1"/>
    <w:rsid w:val="2DF100E2"/>
    <w:rsid w:val="3F873606"/>
    <w:rsid w:val="416050CE"/>
    <w:rsid w:val="49480447"/>
    <w:rsid w:val="4FA34C31"/>
    <w:rsid w:val="51AC406F"/>
    <w:rsid w:val="5A9316A6"/>
    <w:rsid w:val="669D5FD6"/>
    <w:rsid w:val="70466442"/>
    <w:rsid w:val="71B008A9"/>
    <w:rsid w:val="744B50B1"/>
    <w:rsid w:val="7AF442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556"/>
    </w:pPr>
    <w:rPr>
      <w:rFonts w:ascii="仿宋_GB2312" w:eastAsia="仿宋_GB2312"/>
      <w:szCs w:val="20"/>
      <w:lang w:val="zh-CN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528</Words>
  <Characters>3013</Characters>
  <Lines>25</Lines>
  <Paragraphs>7</Paragraphs>
  <TotalTime>2</TotalTime>
  <ScaleCrop>false</ScaleCrop>
  <LinksUpToDate>false</LinksUpToDate>
  <CharactersWithSpaces>3534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2017-10-18T03:38:00Z</dcterms:created>
  <dc:creator>gongjian</dc:creator>
  <cp:lastModifiedBy>温建霞</cp:lastModifiedBy>
  <dcterms:modified xsi:type="dcterms:W3CDTF">2023-09-18T06:20:20Z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23E54174C28E482F97720E33C1585347</vt:lpwstr>
  </property>
</Properties>
</file>