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highlight w:val="none"/>
          <w:lang w:eastAsia="zh-CN"/>
        </w:rPr>
      </w:pPr>
      <w:r>
        <w:rPr>
          <w:rFonts w:hint="eastAsia" w:asciiTheme="minorEastAsia" w:hAnsiTheme="minorEastAsia" w:eastAsiaTheme="minorEastAsia" w:cstheme="minorEastAsia"/>
          <w:b/>
          <w:sz w:val="44"/>
          <w:szCs w:val="44"/>
          <w:highlight w:val="none"/>
          <w:lang w:eastAsia="zh-CN"/>
        </w:rPr>
        <w:t>川投（达州）燃气发电有限公司</w:t>
      </w:r>
    </w:p>
    <w:p>
      <w:pPr>
        <w:spacing w:line="360" w:lineRule="auto"/>
        <w:jc w:val="center"/>
        <w:rPr>
          <w:rFonts w:hint="eastAsia" w:asciiTheme="minorEastAsia" w:hAnsiTheme="minorEastAsia" w:eastAsiaTheme="minorEastAsia" w:cstheme="minorEastAsia"/>
          <w:b/>
          <w:sz w:val="44"/>
          <w:szCs w:val="44"/>
          <w:highlight w:val="none"/>
          <w:lang w:val="en-US" w:eastAsia="zh-CN"/>
        </w:rPr>
      </w:pPr>
      <w:r>
        <w:rPr>
          <w:rFonts w:hint="eastAsia" w:asciiTheme="minorEastAsia" w:hAnsiTheme="minorEastAsia" w:eastAsiaTheme="minorEastAsia" w:cstheme="minorEastAsia"/>
          <w:b/>
          <w:sz w:val="44"/>
          <w:szCs w:val="44"/>
          <w:highlight w:val="none"/>
          <w:lang w:val="en-US" w:eastAsia="zh-CN"/>
        </w:rPr>
        <w:t>2024年#2锅炉高压给水泵Ａ返厂解体检修</w:t>
      </w:r>
    </w:p>
    <w:p>
      <w:pPr>
        <w:pStyle w:val="2"/>
        <w:numPr>
          <w:ilvl w:val="0"/>
          <w:numId w:val="0"/>
        </w:numPr>
        <w:spacing w:line="360" w:lineRule="auto"/>
        <w:ind w:leftChars="0"/>
        <w:jc w:val="center"/>
        <w:rPr>
          <w:rFonts w:hint="eastAsia" w:asciiTheme="minorEastAsia" w:hAnsiTheme="minorEastAsia" w:eastAsiaTheme="minorEastAsia" w:cstheme="minorEastAsia"/>
          <w:b/>
          <w:sz w:val="44"/>
          <w:szCs w:val="44"/>
          <w:highlight w:val="none"/>
          <w:lang w:eastAsia="zh-CN"/>
        </w:rPr>
      </w:pPr>
      <w:r>
        <w:rPr>
          <w:rFonts w:hint="eastAsia" w:asciiTheme="minorEastAsia" w:hAnsiTheme="minorEastAsia" w:eastAsiaTheme="minorEastAsia" w:cstheme="minorEastAsia"/>
          <w:b/>
          <w:sz w:val="44"/>
          <w:szCs w:val="44"/>
          <w:highlight w:val="none"/>
          <w:lang w:val="en-US" w:eastAsia="zh-CN"/>
        </w:rPr>
        <w:t>服务单位选聘</w:t>
      </w:r>
      <w:bookmarkStart w:id="0" w:name="_Toc10013"/>
      <w:r>
        <w:rPr>
          <w:rFonts w:hint="eastAsia" w:asciiTheme="minorEastAsia" w:hAnsiTheme="minorEastAsia" w:eastAsiaTheme="minorEastAsia" w:cstheme="minorEastAsia"/>
          <w:b/>
          <w:bCs w:val="0"/>
          <w:kern w:val="2"/>
          <w:sz w:val="44"/>
          <w:szCs w:val="44"/>
          <w:highlight w:val="none"/>
          <w:lang w:val="en-US" w:eastAsia="zh-CN" w:bidi="ar-SA"/>
        </w:rPr>
        <w:t>比选公告</w:t>
      </w:r>
      <w:bookmarkEnd w:id="0"/>
      <w:r>
        <w:rPr>
          <w:rFonts w:hint="eastAsia" w:asciiTheme="minorEastAsia" w:hAnsiTheme="minorEastAsia" w:eastAsiaTheme="minorEastAsia" w:cstheme="minorEastAsia"/>
          <w:b/>
          <w:bCs w:val="0"/>
          <w:kern w:val="2"/>
          <w:sz w:val="44"/>
          <w:szCs w:val="44"/>
          <w:highlight w:val="none"/>
          <w:lang w:val="en-US" w:eastAsia="zh-CN" w:bidi="ar-SA"/>
        </w:rPr>
        <w:t>（第二次）</w:t>
      </w:r>
    </w:p>
    <w:p>
      <w:pPr>
        <w:spacing w:line="400" w:lineRule="exact"/>
        <w:ind w:firstLine="420"/>
        <w:rPr>
          <w:rFonts w:hint="eastAsia" w:ascii="仿宋_GB2312" w:hAnsi="仿宋_GB2312" w:eastAsia="仿宋_GB2312" w:cs="仿宋_GB2312"/>
          <w:bCs/>
          <w:sz w:val="24"/>
          <w:highlight w:val="none"/>
          <w:lang w:val="en-US" w:eastAsia="zh-CN"/>
        </w:rPr>
      </w:pPr>
      <w:r>
        <w:rPr>
          <w:rFonts w:hint="eastAsia" w:ascii="仿宋_GB2312" w:hAnsi="仿宋_GB2312" w:eastAsia="仿宋_GB2312" w:cs="仿宋_GB2312"/>
          <w:bCs/>
          <w:sz w:val="24"/>
          <w:highlight w:val="none"/>
          <w:lang w:val="en-US" w:eastAsia="zh-CN"/>
        </w:rPr>
        <w:t>川投（达州）燃气发电有限公司（以下简称“比选人”）拟通过公开比选方式选聘2024年#2锅炉高压给水泵Ａ返厂解体检修服务单位，欢迎符合资质条件的检修单位参加比选活动。</w:t>
      </w:r>
    </w:p>
    <w:p>
      <w:pPr>
        <w:spacing w:line="400" w:lineRule="exact"/>
        <w:ind w:firstLine="420"/>
        <w:rPr>
          <w:rFonts w:hint="eastAsia" w:ascii="仿宋_GB2312" w:hAnsi="仿宋_GB2312" w:eastAsia="仿宋_GB2312" w:cs="仿宋_GB2312"/>
          <w:b/>
          <w:bCs w:val="0"/>
          <w:sz w:val="24"/>
          <w:highlight w:val="none"/>
          <w:lang w:val="en-US" w:eastAsia="zh-CN"/>
        </w:rPr>
      </w:pPr>
      <w:r>
        <w:rPr>
          <w:rFonts w:hint="eastAsia" w:ascii="仿宋_GB2312" w:hAnsi="仿宋_GB2312" w:eastAsia="仿宋_GB2312" w:cs="仿宋_GB2312"/>
          <w:b/>
          <w:bCs w:val="0"/>
          <w:sz w:val="24"/>
          <w:highlight w:val="none"/>
          <w:lang w:val="en-US" w:eastAsia="zh-CN"/>
        </w:rPr>
        <w:t>一、概况</w:t>
      </w:r>
    </w:p>
    <w:p>
      <w:pPr>
        <w:spacing w:line="400" w:lineRule="exact"/>
        <w:ind w:firstLine="420"/>
        <w:rPr>
          <w:rFonts w:hint="eastAsia" w:ascii="仿宋_GB2312" w:hAnsi="仿宋_GB2312" w:eastAsia="仿宋_GB2312" w:cs="仿宋_GB2312"/>
          <w:bCs/>
          <w:sz w:val="24"/>
          <w:highlight w:val="none"/>
          <w:lang w:val="en-US" w:eastAsia="zh-CN"/>
        </w:rPr>
      </w:pPr>
      <w:bookmarkStart w:id="1" w:name="_Toc19002"/>
      <w:r>
        <w:rPr>
          <w:rFonts w:hint="eastAsia" w:ascii="仿宋_GB2312" w:hAnsi="仿宋_GB2312" w:eastAsia="仿宋_GB2312" w:cs="仿宋_GB2312"/>
          <w:bCs/>
          <w:sz w:val="24"/>
          <w:highlight w:val="none"/>
          <w:lang w:val="en-US" w:eastAsia="zh-CN"/>
        </w:rPr>
        <w:t>（一）</w:t>
      </w:r>
      <w:bookmarkEnd w:id="1"/>
      <w:bookmarkStart w:id="2" w:name="_Toc68592981"/>
      <w:bookmarkStart w:id="3" w:name="_Toc66968442"/>
      <w:bookmarkStart w:id="4" w:name="_Toc67056943"/>
      <w:r>
        <w:rPr>
          <w:rFonts w:hint="eastAsia" w:ascii="仿宋_GB2312" w:hAnsi="仿宋_GB2312" w:eastAsia="仿宋_GB2312" w:cs="仿宋_GB2312"/>
          <w:bCs/>
          <w:sz w:val="24"/>
          <w:highlight w:val="none"/>
          <w:lang w:val="en-US" w:eastAsia="zh-CN"/>
        </w:rPr>
        <w:t>电厂简介</w:t>
      </w:r>
      <w:bookmarkEnd w:id="2"/>
      <w:bookmarkEnd w:id="3"/>
      <w:bookmarkEnd w:id="4"/>
    </w:p>
    <w:p>
      <w:pPr>
        <w:spacing w:line="400" w:lineRule="exact"/>
        <w:ind w:firstLine="420"/>
        <w:rPr>
          <w:rFonts w:hint="eastAsia" w:ascii="仿宋_GB2312" w:hAnsi="仿宋_GB2312" w:eastAsia="仿宋_GB2312" w:cs="仿宋_GB2312"/>
          <w:bCs/>
          <w:sz w:val="24"/>
          <w:highlight w:val="none"/>
          <w:lang w:val="en-US" w:eastAsia="zh-CN"/>
        </w:rPr>
      </w:pPr>
      <w:r>
        <w:rPr>
          <w:rFonts w:hint="eastAsia" w:ascii="仿宋_GB2312" w:hAnsi="仿宋_GB2312" w:eastAsia="仿宋_GB2312" w:cs="仿宋_GB2312"/>
          <w:bCs/>
          <w:sz w:val="24"/>
          <w:highlight w:val="none"/>
          <w:lang w:val="en-US" w:eastAsia="zh-CN"/>
        </w:rPr>
        <w:t>比选人公司为2×350MW级燃气－蒸汽联合循环机组。</w:t>
      </w:r>
    </w:p>
    <w:p>
      <w:pPr>
        <w:spacing w:line="400" w:lineRule="exact"/>
        <w:ind w:firstLine="420"/>
        <w:rPr>
          <w:rFonts w:hint="eastAsia" w:ascii="仿宋_GB2312" w:hAnsi="仿宋_GB2312" w:eastAsia="仿宋_GB2312" w:cs="仿宋_GB2312"/>
          <w:bCs/>
          <w:sz w:val="24"/>
          <w:highlight w:val="none"/>
          <w:lang w:val="en-US" w:eastAsia="zh-CN"/>
        </w:rPr>
      </w:pPr>
      <w:r>
        <w:rPr>
          <w:rFonts w:hint="eastAsia" w:ascii="仿宋_GB2312" w:hAnsi="仿宋_GB2312" w:eastAsia="仿宋_GB2312" w:cs="仿宋_GB2312"/>
          <w:bCs/>
          <w:sz w:val="24"/>
          <w:highlight w:val="none"/>
          <w:lang w:val="en-US" w:eastAsia="zh-CN"/>
        </w:rPr>
        <w:t>（二）厂址位置</w:t>
      </w:r>
    </w:p>
    <w:p>
      <w:pPr>
        <w:spacing w:line="400" w:lineRule="exact"/>
        <w:ind w:firstLine="420"/>
        <w:rPr>
          <w:rFonts w:hint="eastAsia" w:ascii="仿宋_GB2312" w:hAnsi="仿宋_GB2312" w:eastAsia="仿宋_GB2312" w:cs="仿宋_GB2312"/>
          <w:bCs/>
          <w:sz w:val="24"/>
          <w:highlight w:val="none"/>
          <w:lang w:val="en-US" w:eastAsia="zh-CN"/>
        </w:rPr>
      </w:pPr>
      <w:r>
        <w:rPr>
          <w:rFonts w:hint="eastAsia" w:ascii="仿宋_GB2312" w:hAnsi="仿宋_GB2312" w:eastAsia="仿宋_GB2312" w:cs="仿宋_GB2312"/>
          <w:bCs/>
          <w:sz w:val="24"/>
          <w:highlight w:val="none"/>
          <w:lang w:val="en-US" w:eastAsia="zh-CN"/>
        </w:rPr>
        <w:t xml:space="preserve">比选人公司位于四川省达州市高新区斌郎街道桥坝社区7组，距达州市城南主城区约12km。 </w:t>
      </w:r>
    </w:p>
    <w:p>
      <w:pPr>
        <w:numPr>
          <w:ilvl w:val="0"/>
          <w:numId w:val="3"/>
        </w:numPr>
        <w:spacing w:line="400" w:lineRule="exact"/>
        <w:ind w:firstLine="420"/>
        <w:rPr>
          <w:rFonts w:hint="eastAsia" w:ascii="仿宋_GB2312" w:hAnsi="仿宋_GB2312" w:eastAsia="仿宋_GB2312" w:cs="仿宋_GB2312"/>
          <w:bCs/>
          <w:sz w:val="24"/>
          <w:highlight w:val="none"/>
          <w:lang w:val="en-US" w:eastAsia="zh-CN"/>
        </w:rPr>
      </w:pPr>
      <w:r>
        <w:rPr>
          <w:rFonts w:hint="eastAsia" w:ascii="仿宋_GB2312" w:hAnsi="仿宋_GB2312" w:eastAsia="仿宋_GB2312" w:cs="仿宋_GB2312"/>
          <w:bCs/>
          <w:sz w:val="24"/>
          <w:highlight w:val="none"/>
          <w:lang w:val="en-US" w:eastAsia="zh-CN"/>
        </w:rPr>
        <w:t>川投（达州）燃气发电有限公司一期工程2台机组，现有4台高压给水泵（型号：苏尔寿MD125-330/4B+5D），按照设备运行维护说明书要求，该类型给水泵建议运行启动2次/天以下，每年累计启动次数400次以内,启动停机较多的情况下，运行6年后需要对泵进行大修。根据设备说明书要求应进行全面检修，对易损、易耗件进行检查和更换。</w:t>
      </w:r>
    </w:p>
    <w:p>
      <w:pPr>
        <w:numPr>
          <w:ilvl w:val="0"/>
          <w:numId w:val="0"/>
        </w:numPr>
        <w:spacing w:line="400" w:lineRule="exact"/>
        <w:ind w:firstLine="482" w:firstLineChars="200"/>
        <w:rPr>
          <w:rFonts w:hint="default" w:ascii="仿宋_GB2312" w:hAnsi="仿宋_GB2312" w:eastAsia="仿宋_GB2312" w:cs="仿宋_GB2312"/>
          <w:b/>
          <w:bCs w:val="0"/>
          <w:sz w:val="24"/>
          <w:highlight w:val="none"/>
          <w:lang w:val="en-US" w:eastAsia="zh-CN"/>
        </w:rPr>
      </w:pPr>
      <w:r>
        <w:rPr>
          <w:rFonts w:hint="eastAsia" w:ascii="仿宋_GB2312" w:hAnsi="仿宋_GB2312" w:eastAsia="仿宋_GB2312" w:cs="仿宋_GB2312"/>
          <w:b/>
          <w:bCs w:val="0"/>
          <w:sz w:val="24"/>
          <w:highlight w:val="none"/>
          <w:lang w:val="en-US" w:eastAsia="zh-CN"/>
        </w:rPr>
        <w:t>二、检修内容</w:t>
      </w:r>
    </w:p>
    <w:p>
      <w:pPr>
        <w:numPr>
          <w:ilvl w:val="0"/>
          <w:numId w:val="0"/>
        </w:numPr>
        <w:spacing w:line="400" w:lineRule="exact"/>
        <w:ind w:firstLine="480" w:firstLineChars="200"/>
        <w:rPr>
          <w:rFonts w:hint="eastAsia" w:ascii="仿宋_GB2312" w:hAnsi="仿宋_GB2312" w:eastAsia="仿宋_GB2312" w:cs="仿宋_GB2312"/>
          <w:bCs/>
          <w:sz w:val="24"/>
          <w:highlight w:val="none"/>
          <w:lang w:val="en-US" w:eastAsia="zh-CN"/>
        </w:rPr>
      </w:pPr>
      <w:r>
        <w:rPr>
          <w:rFonts w:hint="eastAsia" w:ascii="仿宋_GB2312" w:hAnsi="仿宋_GB2312" w:eastAsia="仿宋_GB2312" w:cs="仿宋_GB2312"/>
          <w:bCs/>
          <w:sz w:val="24"/>
          <w:highlight w:val="none"/>
          <w:lang w:val="en-US" w:eastAsia="zh-CN"/>
        </w:rPr>
        <w:t>详见：《川投(达州)燃气发电有限公司#2机高压给水泵A外送维修技术规范书》</w:t>
      </w:r>
    </w:p>
    <w:p>
      <w:pPr>
        <w:numPr>
          <w:ilvl w:val="0"/>
          <w:numId w:val="0"/>
        </w:numPr>
        <w:spacing w:line="400" w:lineRule="exact"/>
        <w:ind w:firstLine="482" w:firstLineChars="200"/>
        <w:rPr>
          <w:rFonts w:hint="default" w:ascii="仿宋_GB2312" w:hAnsi="仿宋_GB2312" w:eastAsia="仿宋_GB2312" w:cs="仿宋_GB2312"/>
          <w:b/>
          <w:bCs w:val="0"/>
          <w:sz w:val="24"/>
          <w:highlight w:val="none"/>
          <w:lang w:val="en-US" w:eastAsia="zh-CN"/>
        </w:rPr>
      </w:pPr>
      <w:bookmarkStart w:id="5" w:name="_Toc27394"/>
      <w:bookmarkStart w:id="6" w:name="_Toc7705"/>
      <w:bookmarkStart w:id="7" w:name="_Toc17732"/>
      <w:bookmarkStart w:id="8" w:name="_Toc5843"/>
      <w:bookmarkStart w:id="9" w:name="_Toc25077"/>
      <w:r>
        <w:rPr>
          <w:rFonts w:hint="eastAsia" w:ascii="仿宋_GB2312" w:hAnsi="仿宋_GB2312" w:eastAsia="仿宋_GB2312" w:cs="仿宋_GB2312"/>
          <w:b/>
          <w:bCs w:val="0"/>
          <w:sz w:val="24"/>
          <w:highlight w:val="none"/>
          <w:lang w:val="en-US" w:eastAsia="zh-CN"/>
        </w:rPr>
        <w:t>三、验收标准</w:t>
      </w:r>
    </w:p>
    <w:bookmarkEnd w:id="5"/>
    <w:bookmarkEnd w:id="6"/>
    <w:bookmarkEnd w:id="7"/>
    <w:bookmarkEnd w:id="8"/>
    <w:bookmarkEnd w:id="9"/>
    <w:p>
      <w:pPr>
        <w:numPr>
          <w:ilvl w:val="0"/>
          <w:numId w:val="0"/>
        </w:numPr>
        <w:spacing w:line="400" w:lineRule="exact"/>
        <w:ind w:firstLine="480" w:firstLineChars="200"/>
        <w:rPr>
          <w:rFonts w:hint="eastAsia" w:ascii="仿宋_GB2312" w:hAnsi="仿宋_GB2312" w:eastAsia="仿宋_GB2312" w:cs="仿宋_GB2312"/>
          <w:bCs/>
          <w:sz w:val="24"/>
          <w:highlight w:val="none"/>
          <w:lang w:val="en-US" w:eastAsia="zh-CN"/>
        </w:rPr>
      </w:pPr>
      <w:r>
        <w:rPr>
          <w:rFonts w:hint="eastAsia" w:ascii="仿宋_GB2312" w:hAnsi="仿宋_GB2312" w:eastAsia="仿宋_GB2312" w:cs="仿宋_GB2312"/>
          <w:bCs/>
          <w:sz w:val="24"/>
          <w:highlight w:val="none"/>
          <w:lang w:val="en-US" w:eastAsia="zh-CN"/>
        </w:rPr>
        <w:t>详见：《川投(达州)燃气发电有限公司#2机高压给水泵A外送维修技术规范书》</w:t>
      </w:r>
    </w:p>
    <w:p>
      <w:pPr>
        <w:numPr>
          <w:ilvl w:val="0"/>
          <w:numId w:val="0"/>
        </w:numPr>
        <w:spacing w:line="400" w:lineRule="exact"/>
        <w:ind w:firstLine="482" w:firstLineChars="200"/>
        <w:rPr>
          <w:rFonts w:hint="eastAsia" w:ascii="仿宋_GB2312" w:hAnsi="仿宋_GB2312" w:eastAsia="仿宋_GB2312" w:cs="仿宋_GB2312"/>
          <w:b/>
          <w:bCs w:val="0"/>
          <w:sz w:val="24"/>
          <w:highlight w:val="none"/>
          <w:lang w:val="en-US" w:eastAsia="zh-CN"/>
        </w:rPr>
      </w:pPr>
      <w:bookmarkStart w:id="10" w:name="_Toc479776146"/>
      <w:bookmarkStart w:id="11" w:name="_Toc479743270"/>
      <w:bookmarkStart w:id="12" w:name="_Toc479744311"/>
      <w:r>
        <w:rPr>
          <w:rFonts w:hint="eastAsia" w:ascii="仿宋_GB2312" w:hAnsi="仿宋_GB2312" w:eastAsia="仿宋_GB2312" w:cs="仿宋_GB2312"/>
          <w:b/>
          <w:bCs w:val="0"/>
          <w:sz w:val="24"/>
          <w:highlight w:val="none"/>
          <w:lang w:val="en-US" w:eastAsia="zh-CN"/>
        </w:rPr>
        <w:t>四、检修工艺及要求</w:t>
      </w:r>
    </w:p>
    <w:p>
      <w:pPr>
        <w:numPr>
          <w:ilvl w:val="0"/>
          <w:numId w:val="0"/>
        </w:numPr>
        <w:spacing w:line="400" w:lineRule="exact"/>
        <w:ind w:firstLine="480" w:firstLineChars="200"/>
        <w:rPr>
          <w:rFonts w:hint="eastAsia" w:ascii="仿宋_GB2312" w:hAnsi="仿宋_GB2312" w:eastAsia="仿宋_GB2312" w:cs="仿宋_GB2312"/>
          <w:bCs/>
          <w:sz w:val="24"/>
          <w:highlight w:val="none"/>
          <w:lang w:val="en-US" w:eastAsia="zh-CN"/>
        </w:rPr>
      </w:pPr>
      <w:r>
        <w:rPr>
          <w:rFonts w:hint="eastAsia" w:ascii="仿宋_GB2312" w:hAnsi="仿宋_GB2312" w:eastAsia="仿宋_GB2312" w:cs="仿宋_GB2312"/>
          <w:bCs/>
          <w:sz w:val="24"/>
          <w:highlight w:val="none"/>
          <w:lang w:val="en-US" w:eastAsia="zh-CN"/>
        </w:rPr>
        <w:t>详见：《川投(达州)燃气发电有限公司#2机高压给水泵A外送维修技术规范书》</w:t>
      </w:r>
    </w:p>
    <w:p>
      <w:pPr>
        <w:numPr>
          <w:ilvl w:val="0"/>
          <w:numId w:val="0"/>
        </w:numPr>
        <w:spacing w:line="400" w:lineRule="exact"/>
        <w:ind w:firstLine="482" w:firstLineChars="200"/>
        <w:rPr>
          <w:rFonts w:hint="eastAsia" w:ascii="仿宋_GB2312" w:hAnsi="仿宋_GB2312" w:eastAsia="仿宋_GB2312" w:cs="仿宋_GB2312"/>
          <w:b/>
          <w:bCs w:val="0"/>
          <w:sz w:val="24"/>
          <w:highlight w:val="none"/>
          <w:lang w:val="en-US" w:eastAsia="zh-CN"/>
        </w:rPr>
      </w:pPr>
      <w:r>
        <w:rPr>
          <w:rFonts w:hint="eastAsia" w:ascii="仿宋_GB2312" w:hAnsi="仿宋_GB2312" w:eastAsia="仿宋_GB2312" w:cs="仿宋_GB2312"/>
          <w:b/>
          <w:bCs w:val="0"/>
          <w:sz w:val="24"/>
          <w:highlight w:val="none"/>
          <w:lang w:val="en-US" w:eastAsia="zh-CN"/>
        </w:rPr>
        <w:t>五、检修时间</w:t>
      </w:r>
      <w:bookmarkStart w:id="13" w:name="_Toc24537"/>
    </w:p>
    <w:bookmarkEnd w:id="13"/>
    <w:p>
      <w:pPr>
        <w:numPr>
          <w:ilvl w:val="0"/>
          <w:numId w:val="0"/>
        </w:numPr>
        <w:spacing w:line="400" w:lineRule="exact"/>
        <w:ind w:firstLine="480" w:firstLineChars="200"/>
        <w:rPr>
          <w:rFonts w:hint="eastAsia" w:ascii="仿宋_GB2312" w:hAnsi="仿宋_GB2312" w:eastAsia="仿宋_GB2312" w:cs="仿宋_GB2312"/>
          <w:bCs/>
          <w:sz w:val="24"/>
          <w:highlight w:val="none"/>
          <w:lang w:val="en-US" w:eastAsia="zh-CN"/>
        </w:rPr>
      </w:pPr>
      <w:r>
        <w:rPr>
          <w:rFonts w:hint="eastAsia" w:ascii="仿宋_GB2312" w:hAnsi="仿宋_GB2312" w:eastAsia="仿宋_GB2312" w:cs="仿宋_GB2312"/>
          <w:bCs/>
          <w:sz w:val="24"/>
          <w:highlight w:val="none"/>
          <w:lang w:val="en-US" w:eastAsia="zh-CN"/>
        </w:rPr>
        <w:t>本次检修工期时间共计为30天(自高压给水泵拆卸具备装车条件的时间算起至高压给水泵返回电厂安装完成时间截止)，具体时间以比选人根据2024年检修计划时间通知为准。</w:t>
      </w:r>
    </w:p>
    <w:p>
      <w:pPr>
        <w:spacing w:line="400" w:lineRule="exact"/>
        <w:ind w:firstLine="482" w:firstLineChars="200"/>
        <w:rPr>
          <w:rFonts w:hint="eastAsia" w:ascii="仿宋_GB2312" w:hAnsi="仿宋_GB2312" w:eastAsia="仿宋_GB2312" w:cs="仿宋_GB2312"/>
          <w:b/>
          <w:bCs w:val="0"/>
          <w:sz w:val="24"/>
          <w:highlight w:val="none"/>
          <w:lang w:val="en-US" w:eastAsia="zh-CN"/>
        </w:rPr>
      </w:pPr>
      <w:r>
        <w:rPr>
          <w:rFonts w:hint="eastAsia" w:ascii="仿宋_GB2312" w:hAnsi="仿宋_GB2312" w:eastAsia="仿宋_GB2312" w:cs="仿宋_GB2312"/>
          <w:b/>
          <w:bCs w:val="0"/>
          <w:sz w:val="24"/>
          <w:highlight w:val="none"/>
          <w:lang w:val="en-US" w:eastAsia="zh-CN"/>
        </w:rPr>
        <w:t>六、检修地点</w:t>
      </w:r>
    </w:p>
    <w:bookmarkEnd w:id="10"/>
    <w:bookmarkEnd w:id="11"/>
    <w:bookmarkEnd w:id="12"/>
    <w:p>
      <w:pPr>
        <w:spacing w:line="400" w:lineRule="exact"/>
        <w:ind w:firstLine="420"/>
        <w:rPr>
          <w:rFonts w:hint="eastAsia" w:ascii="仿宋_GB2312" w:hAnsi="仿宋_GB2312" w:eastAsia="仿宋_GB2312" w:cs="仿宋_GB2312"/>
          <w:bCs/>
          <w:sz w:val="24"/>
          <w:highlight w:val="none"/>
          <w:lang w:val="en-US" w:eastAsia="zh-CN"/>
        </w:rPr>
      </w:pPr>
      <w:r>
        <w:rPr>
          <w:rFonts w:hint="eastAsia" w:ascii="仿宋_GB2312" w:hAnsi="仿宋_GB2312" w:eastAsia="仿宋_GB2312" w:cs="仿宋_GB2312"/>
          <w:bCs/>
          <w:sz w:val="24"/>
          <w:highlight w:val="none"/>
          <w:lang w:val="en-US" w:eastAsia="zh-CN"/>
        </w:rPr>
        <w:t>四川省达州市高新区斌郎街道桥坝社区7组，川投(达州)燃气发电有限公司厂区。</w:t>
      </w:r>
    </w:p>
    <w:p>
      <w:pPr>
        <w:spacing w:line="400" w:lineRule="exact"/>
        <w:ind w:firstLine="420"/>
        <w:rPr>
          <w:rFonts w:hint="eastAsia" w:ascii="仿宋_GB2312" w:hAnsi="仿宋_GB2312" w:eastAsia="仿宋_GB2312" w:cs="仿宋_GB2312"/>
          <w:b/>
          <w:bCs w:val="0"/>
          <w:sz w:val="24"/>
          <w:highlight w:val="none"/>
          <w:lang w:val="en-US" w:eastAsia="zh-CN"/>
        </w:rPr>
      </w:pPr>
      <w:r>
        <w:rPr>
          <w:rFonts w:hint="eastAsia" w:ascii="仿宋_GB2312" w:hAnsi="仿宋_GB2312" w:eastAsia="仿宋_GB2312" w:cs="仿宋_GB2312"/>
          <w:b/>
          <w:bCs w:val="0"/>
          <w:sz w:val="24"/>
          <w:highlight w:val="none"/>
          <w:lang w:val="en-US" w:eastAsia="zh-CN"/>
        </w:rPr>
        <w:t>七、对比选申请人的资格要求</w:t>
      </w:r>
    </w:p>
    <w:p>
      <w:pPr>
        <w:spacing w:line="400" w:lineRule="exact"/>
        <w:ind w:firstLine="420"/>
        <w:rPr>
          <w:rFonts w:hint="eastAsia" w:ascii="仿宋_GB2312" w:hAnsi="仿宋_GB2312" w:eastAsia="仿宋_GB2312" w:cs="仿宋_GB2312"/>
          <w:bCs/>
          <w:sz w:val="24"/>
          <w:highlight w:val="none"/>
          <w:lang w:val="en-US" w:eastAsia="zh-CN"/>
        </w:rPr>
      </w:pPr>
      <w:bookmarkStart w:id="14" w:name="_Toc11603"/>
      <w:r>
        <w:rPr>
          <w:rFonts w:hint="eastAsia" w:ascii="仿宋_GB2312" w:hAnsi="仿宋_GB2312" w:eastAsia="仿宋_GB2312" w:cs="仿宋_GB2312"/>
          <w:bCs/>
          <w:sz w:val="24"/>
          <w:highlight w:val="none"/>
          <w:lang w:val="en-US" w:eastAsia="zh-CN"/>
        </w:rPr>
        <w:t>（一）比选申请人具备独立承担民事责任能力，在中华人民共和国境内依法注册的法人或其他组织。</w:t>
      </w:r>
    </w:p>
    <w:p>
      <w:pPr>
        <w:spacing w:line="400" w:lineRule="exact"/>
        <w:ind w:firstLine="420"/>
        <w:rPr>
          <w:rFonts w:hint="eastAsia" w:ascii="仿宋_GB2312" w:hAnsi="仿宋_GB2312" w:eastAsia="仿宋_GB2312" w:cs="仿宋_GB2312"/>
          <w:bCs/>
          <w:sz w:val="24"/>
          <w:highlight w:val="none"/>
          <w:lang w:val="en-US" w:eastAsia="zh-CN"/>
        </w:rPr>
      </w:pPr>
      <w:r>
        <w:rPr>
          <w:rFonts w:hint="eastAsia" w:ascii="仿宋_GB2312" w:hAnsi="仿宋_GB2312" w:eastAsia="仿宋_GB2312" w:cs="仿宋_GB2312"/>
          <w:bCs/>
          <w:sz w:val="24"/>
          <w:highlight w:val="none"/>
          <w:lang w:val="en-US" w:eastAsia="zh-CN"/>
        </w:rPr>
        <w:t>（二）比选申请人具备5年内5个及以上苏尔寿MD125-330/4B+5D泵维修业绩或具有设计及生产专用大型离心泵业绩。</w:t>
      </w:r>
    </w:p>
    <w:p>
      <w:pPr>
        <w:spacing w:line="400" w:lineRule="exact"/>
        <w:ind w:firstLine="420"/>
        <w:rPr>
          <w:rFonts w:hint="eastAsia" w:ascii="仿宋_GB2312" w:hAnsi="仿宋_GB2312" w:eastAsia="仿宋_GB2312" w:cs="仿宋_GB2312"/>
          <w:bCs/>
          <w:sz w:val="24"/>
          <w:highlight w:val="none"/>
          <w:lang w:val="en-US" w:eastAsia="zh-CN"/>
        </w:rPr>
      </w:pPr>
      <w:r>
        <w:rPr>
          <w:rFonts w:hint="eastAsia" w:ascii="仿宋_GB2312" w:hAnsi="仿宋_GB2312" w:eastAsia="仿宋_GB2312" w:cs="仿宋_GB2312"/>
          <w:bCs/>
          <w:sz w:val="24"/>
          <w:highlight w:val="none"/>
          <w:lang w:val="en-US" w:eastAsia="zh-CN"/>
        </w:rPr>
        <w:t>（三）比选申请人具备同类型锅炉给水泵维修和性能试验能力。</w:t>
      </w:r>
    </w:p>
    <w:p>
      <w:pPr>
        <w:spacing w:line="400" w:lineRule="exact"/>
        <w:ind w:firstLine="420"/>
        <w:rPr>
          <w:rFonts w:hint="eastAsia" w:ascii="仿宋_GB2312" w:hAnsi="仿宋_GB2312" w:eastAsia="仿宋_GB2312" w:cs="仿宋_GB2312"/>
          <w:bCs/>
          <w:sz w:val="24"/>
          <w:highlight w:val="none"/>
          <w:lang w:val="en-US" w:eastAsia="zh-CN"/>
        </w:rPr>
      </w:pPr>
      <w:r>
        <w:rPr>
          <w:rFonts w:hint="eastAsia" w:ascii="仿宋_GB2312" w:hAnsi="仿宋_GB2312" w:eastAsia="仿宋_GB2312" w:cs="仿宋_GB2312"/>
          <w:bCs/>
          <w:sz w:val="24"/>
          <w:highlight w:val="none"/>
          <w:lang w:val="en-US" w:eastAsia="zh-CN"/>
        </w:rPr>
        <w:t>（四）本项目不接受联合体参选，严禁分包及转包。</w:t>
      </w:r>
    </w:p>
    <w:bookmarkEnd w:id="14"/>
    <w:p>
      <w:pPr>
        <w:spacing w:line="400" w:lineRule="exact"/>
        <w:ind w:firstLine="420"/>
        <w:rPr>
          <w:rFonts w:hint="default" w:ascii="仿宋_GB2312" w:hAnsi="仿宋_GB2312" w:eastAsia="仿宋_GB2312" w:cs="仿宋_GB2312"/>
          <w:b/>
          <w:bCs w:val="0"/>
          <w:sz w:val="24"/>
          <w:highlight w:val="none"/>
          <w:lang w:val="en-US" w:eastAsia="zh-CN"/>
        </w:rPr>
      </w:pPr>
      <w:r>
        <w:rPr>
          <w:rFonts w:hint="eastAsia" w:ascii="仿宋_GB2312" w:hAnsi="仿宋_GB2312" w:eastAsia="仿宋_GB2312" w:cs="仿宋_GB2312"/>
          <w:b/>
          <w:bCs w:val="0"/>
          <w:sz w:val="24"/>
          <w:highlight w:val="none"/>
          <w:lang w:val="en-US" w:eastAsia="zh-CN"/>
        </w:rPr>
        <w:t>八、比选文件的获取</w:t>
      </w:r>
    </w:p>
    <w:p>
      <w:pPr>
        <w:spacing w:line="400" w:lineRule="exact"/>
        <w:ind w:firstLine="420"/>
        <w:rPr>
          <w:rFonts w:hint="eastAsia" w:ascii="仿宋_GB2312" w:hAnsi="仿宋_GB2312" w:eastAsia="仿宋_GB2312" w:cs="仿宋_GB2312"/>
          <w:bCs/>
          <w:sz w:val="24"/>
          <w:highlight w:val="none"/>
          <w:lang w:val="en-US" w:eastAsia="zh-CN"/>
        </w:rPr>
      </w:pPr>
      <w:r>
        <w:rPr>
          <w:rFonts w:hint="eastAsia" w:ascii="仿宋_GB2312" w:hAnsi="仿宋_GB2312" w:eastAsia="仿宋_GB2312" w:cs="仿宋_GB2312"/>
          <w:bCs/>
          <w:sz w:val="24"/>
          <w:highlight w:val="none"/>
          <w:lang w:val="en-US" w:eastAsia="zh-CN"/>
        </w:rPr>
        <w:t>（一）凡有意愿参加比选者，请于2024年2月2日至2月19日，在天府阳光采购服务平台（网址http://www.tfygcgfw.com/）注册并获取比选资料。</w:t>
      </w:r>
    </w:p>
    <w:p>
      <w:pPr>
        <w:spacing w:line="400" w:lineRule="exact"/>
        <w:ind w:firstLine="420"/>
        <w:rPr>
          <w:rFonts w:hint="eastAsia" w:ascii="仿宋_GB2312" w:hAnsi="仿宋_GB2312" w:eastAsia="仿宋_GB2312" w:cs="仿宋_GB2312"/>
          <w:bCs/>
          <w:sz w:val="24"/>
          <w:highlight w:val="none"/>
          <w:lang w:val="en-US" w:eastAsia="zh-CN"/>
        </w:rPr>
      </w:pPr>
      <w:r>
        <w:rPr>
          <w:rFonts w:hint="eastAsia" w:ascii="仿宋_GB2312" w:hAnsi="仿宋_GB2312" w:eastAsia="仿宋_GB2312" w:cs="仿宋_GB2312"/>
          <w:bCs/>
          <w:sz w:val="24"/>
          <w:highlight w:val="none"/>
          <w:lang w:val="en-US" w:eastAsia="zh-CN"/>
        </w:rPr>
        <w:t>（二）发布公告的媒介：</w:t>
      </w:r>
      <w:r>
        <w:rPr>
          <w:rFonts w:hint="eastAsia" w:ascii="仿宋_GB2312" w:eastAsia="仿宋_GB2312"/>
          <w:color w:val="auto"/>
          <w:sz w:val="24"/>
          <w:highlight w:val="none"/>
        </w:rPr>
        <w:t>本次比选公告在</w:t>
      </w:r>
      <w:r>
        <w:rPr>
          <w:rFonts w:hint="eastAsia" w:ascii="仿宋_GB2312" w:hAnsi="仿宋_GB2312" w:eastAsia="仿宋_GB2312" w:cs="仿宋_GB2312"/>
          <w:bCs/>
          <w:sz w:val="24"/>
          <w:highlight w:val="none"/>
          <w:lang w:val="en-US" w:eastAsia="zh-CN"/>
        </w:rPr>
        <w:t>天府阳光采购服务平台（网址http://www.tfygcgfw.com/）、</w:t>
      </w:r>
      <w:r>
        <w:rPr>
          <w:rFonts w:hint="eastAsia" w:ascii="仿宋_GB2312" w:eastAsia="仿宋_GB2312"/>
          <w:color w:val="auto"/>
          <w:sz w:val="24"/>
          <w:highlight w:val="none"/>
        </w:rPr>
        <w:t>川投集团外网（网址</w:t>
      </w:r>
      <w:r>
        <w:rPr>
          <w:rFonts w:hint="eastAsia" w:ascii="仿宋_GB2312" w:hAnsi="仿宋_GB2312" w:eastAsia="仿宋_GB2312" w:cs="仿宋_GB2312"/>
          <w:color w:val="auto"/>
          <w:sz w:val="24"/>
          <w:highlight w:val="none"/>
        </w:rPr>
        <w:t>：</w:t>
      </w:r>
      <w:r>
        <w:rPr>
          <w:color w:val="auto"/>
          <w:highlight w:val="none"/>
        </w:rPr>
        <w:fldChar w:fldCharType="begin"/>
      </w:r>
      <w:r>
        <w:rPr>
          <w:color w:val="auto"/>
          <w:highlight w:val="none"/>
        </w:rPr>
        <w:instrText xml:space="preserve"> HYPERLINK "http://www.invest.com." </w:instrText>
      </w:r>
      <w:r>
        <w:rPr>
          <w:color w:val="auto"/>
          <w:highlight w:val="none"/>
        </w:rPr>
        <w:fldChar w:fldCharType="separate"/>
      </w:r>
      <w:r>
        <w:rPr>
          <w:rFonts w:hint="eastAsia" w:ascii="仿宋_GB2312" w:hAnsi="仿宋_GB2312" w:eastAsia="仿宋_GB2312" w:cs="仿宋_GB2312"/>
          <w:color w:val="auto"/>
          <w:highlight w:val="none"/>
        </w:rPr>
        <w:t>http://www.invest.com.</w:t>
      </w:r>
      <w:r>
        <w:rPr>
          <w:rFonts w:hint="eastAsia" w:ascii="仿宋_GB2312" w:hAnsi="仿宋_GB2312" w:eastAsia="仿宋_GB2312" w:cs="仿宋_GB2312"/>
          <w:color w:val="auto"/>
          <w:highlight w:val="none"/>
        </w:rPr>
        <w:fldChar w:fldCharType="end"/>
      </w:r>
      <w:r>
        <w:rPr>
          <w:rFonts w:ascii="仿宋_GB2312" w:hAnsi="仿宋_GB2312" w:eastAsia="仿宋_GB2312" w:cs="仿宋_GB2312"/>
          <w:color w:val="auto"/>
          <w:sz w:val="24"/>
          <w:highlight w:val="none"/>
        </w:rPr>
        <w:t>cn/</w:t>
      </w:r>
      <w:r>
        <w:rPr>
          <w:rFonts w:hint="eastAsia" w:ascii="仿宋_GB2312" w:eastAsia="仿宋_GB2312"/>
          <w:color w:val="auto"/>
          <w:sz w:val="24"/>
          <w:highlight w:val="none"/>
        </w:rPr>
        <w:t>）</w:t>
      </w:r>
      <w:r>
        <w:rPr>
          <w:rFonts w:hint="eastAsia" w:ascii="仿宋_GB2312" w:eastAsia="仿宋_GB2312"/>
          <w:color w:val="auto"/>
          <w:sz w:val="24"/>
          <w:highlight w:val="none"/>
          <w:lang w:eastAsia="zh-CN"/>
        </w:rPr>
        <w:t>、</w:t>
      </w:r>
      <w:r>
        <w:rPr>
          <w:rFonts w:hint="eastAsia" w:ascii="仿宋_GB2312" w:eastAsia="仿宋_GB2312"/>
          <w:color w:val="auto"/>
          <w:sz w:val="24"/>
          <w:highlight w:val="none"/>
          <w:lang w:val="en-US" w:eastAsia="zh-CN"/>
        </w:rPr>
        <w:t>达州气电外网（https://ctqd.invest.com.cn/）</w:t>
      </w:r>
      <w:r>
        <w:rPr>
          <w:rFonts w:hint="eastAsia" w:ascii="仿宋_GB2312" w:hAnsi="仿宋_GB2312" w:eastAsia="仿宋_GB2312" w:cs="仿宋_GB2312"/>
          <w:bCs/>
          <w:sz w:val="24"/>
          <w:highlight w:val="none"/>
          <w:lang w:val="en-US" w:eastAsia="zh-CN"/>
        </w:rPr>
        <w:t>上发布。</w:t>
      </w:r>
    </w:p>
    <w:p>
      <w:pPr>
        <w:spacing w:line="400" w:lineRule="exact"/>
        <w:ind w:firstLine="420"/>
        <w:rPr>
          <w:rFonts w:hint="eastAsia" w:ascii="仿宋_GB2312" w:hAnsi="仿宋_GB2312" w:eastAsia="仿宋_GB2312" w:cs="仿宋_GB2312"/>
          <w:b/>
          <w:bCs w:val="0"/>
          <w:sz w:val="24"/>
          <w:highlight w:val="none"/>
          <w:lang w:val="en-US" w:eastAsia="zh-CN"/>
        </w:rPr>
      </w:pPr>
      <w:r>
        <w:rPr>
          <w:rFonts w:hint="eastAsia" w:ascii="仿宋_GB2312" w:hAnsi="仿宋_GB2312" w:eastAsia="仿宋_GB2312" w:cs="仿宋_GB2312"/>
          <w:b/>
          <w:bCs w:val="0"/>
          <w:sz w:val="24"/>
          <w:highlight w:val="none"/>
          <w:lang w:val="en-US" w:eastAsia="zh-CN"/>
        </w:rPr>
        <w:t>九、递交比选申请文件截止时间及地点</w:t>
      </w:r>
    </w:p>
    <w:p>
      <w:pPr>
        <w:spacing w:line="400" w:lineRule="exact"/>
        <w:ind w:firstLine="420"/>
        <w:rPr>
          <w:rFonts w:hint="eastAsia" w:ascii="仿宋_GB2312" w:hAnsi="仿宋_GB2312" w:eastAsia="仿宋_GB2312" w:cs="仿宋_GB2312"/>
          <w:bCs/>
          <w:sz w:val="24"/>
          <w:highlight w:val="none"/>
          <w:lang w:val="en-US" w:eastAsia="zh-CN"/>
        </w:rPr>
      </w:pPr>
      <w:r>
        <w:rPr>
          <w:rFonts w:hint="eastAsia" w:ascii="仿宋_GB2312" w:hAnsi="仿宋_GB2312" w:eastAsia="仿宋_GB2312" w:cs="仿宋_GB2312"/>
          <w:bCs/>
          <w:sz w:val="24"/>
          <w:highlight w:val="none"/>
          <w:lang w:val="en-US" w:eastAsia="zh-CN"/>
        </w:rPr>
        <w:t>（一）比选申请文件的递交截止时间为</w:t>
      </w:r>
      <w:bookmarkStart w:id="15" w:name="_GoBack"/>
      <w:r>
        <w:rPr>
          <w:rFonts w:hint="eastAsia" w:ascii="仿宋_GB2312" w:hAnsi="仿宋_GB2312" w:eastAsia="仿宋_GB2312" w:cs="仿宋_GB2312"/>
          <w:bCs/>
          <w:sz w:val="24"/>
          <w:highlight w:val="none"/>
          <w:lang w:val="en-US" w:eastAsia="zh-CN"/>
        </w:rPr>
        <w:t>2024年2月22日</w:t>
      </w:r>
      <w:bookmarkEnd w:id="15"/>
      <w:r>
        <w:rPr>
          <w:rFonts w:hint="eastAsia" w:ascii="仿宋_GB2312" w:hAnsi="仿宋_GB2312" w:eastAsia="仿宋_GB2312" w:cs="仿宋_GB2312"/>
          <w:bCs/>
          <w:sz w:val="24"/>
          <w:highlight w:val="none"/>
          <w:lang w:val="en-US" w:eastAsia="zh-CN"/>
        </w:rPr>
        <w:t>下午14:30时，比选申请文件必须在此规定时间之前专人送达达州市高新区斌郎街道桥坝社区7组川投（达州）燃气发电有限公司办公楼经营发展部4楼404室。比选申请文件正本一套，副本一套，电子文档1份（加盖鲜章pdf扫描件）。迟到的比选申请文件、未按照要求密封的比选申请文件，比选人予以拒收。</w:t>
      </w:r>
    </w:p>
    <w:p>
      <w:pPr>
        <w:spacing w:line="400" w:lineRule="exact"/>
        <w:ind w:firstLine="420"/>
        <w:rPr>
          <w:rFonts w:hint="eastAsia" w:ascii="仿宋_GB2312" w:hAnsi="仿宋_GB2312" w:eastAsia="仿宋_GB2312" w:cs="仿宋_GB2312"/>
          <w:bCs/>
          <w:sz w:val="24"/>
          <w:highlight w:val="none"/>
          <w:lang w:val="en-US" w:eastAsia="zh-CN"/>
        </w:rPr>
      </w:pPr>
      <w:r>
        <w:rPr>
          <w:rFonts w:hint="eastAsia" w:ascii="仿宋_GB2312" w:hAnsi="仿宋_GB2312" w:eastAsia="仿宋_GB2312" w:cs="仿宋_GB2312"/>
          <w:bCs/>
          <w:sz w:val="24"/>
          <w:highlight w:val="none"/>
          <w:lang w:val="en-US" w:eastAsia="zh-CN"/>
        </w:rPr>
        <w:t>（二）本项目接受比选申请人以邮寄比选申请文件的方式参加比选，比选申请人在比选申请文件递交截止时间前将比选申请文件邮寄至达州市高新区斌郎街道桥坝社区7组川投（达州）燃气发电有限公司经营发展部，时间以比选人签收时间为准。比选申请人以邮寄比选申请文件的方式参加比选的，须随比选申请文件单独另附一份关于不到场的承诺，承诺的内容须包含比选申请人自愿不到场参加比选活动且对本项目开标、评标的流程、结果无异议，如不另附此承诺，比选人有权拒收比选申请文件，后果由比选申请人自行承担。</w:t>
      </w:r>
    </w:p>
    <w:p>
      <w:pPr>
        <w:spacing w:line="400" w:lineRule="exact"/>
        <w:ind w:firstLine="420"/>
        <w:rPr>
          <w:rFonts w:hint="eastAsia" w:ascii="仿宋_GB2312" w:hAnsi="仿宋_GB2312" w:eastAsia="仿宋_GB2312" w:cs="仿宋_GB2312"/>
          <w:bCs/>
          <w:sz w:val="24"/>
          <w:highlight w:val="none"/>
          <w:lang w:val="en-US" w:eastAsia="zh-CN"/>
        </w:rPr>
      </w:pPr>
      <w:r>
        <w:rPr>
          <w:rFonts w:hint="eastAsia" w:ascii="仿宋_GB2312" w:hAnsi="仿宋_GB2312" w:eastAsia="仿宋_GB2312" w:cs="仿宋_GB2312"/>
          <w:bCs/>
          <w:sz w:val="24"/>
          <w:highlight w:val="none"/>
          <w:lang w:val="en-US" w:eastAsia="zh-CN"/>
        </w:rPr>
        <w:t>（三）比选人定于北京时间2024年2月22日下午14:30时在达州市高新区斌郎街道桥坝社区7组川投（达州）燃气发电有限公司办公楼4楼会议室举行比选申请文件开启仪式，比选人邀请已递交比选申请文件的服务单位到现场监督，服务单位法定代表人或授权代理人应当对本单位递交的比选申请文件开启情况签字确认。</w:t>
      </w:r>
    </w:p>
    <w:p>
      <w:pPr>
        <w:spacing w:line="400" w:lineRule="exact"/>
        <w:ind w:firstLine="420"/>
        <w:rPr>
          <w:rFonts w:hint="eastAsia" w:ascii="仿宋_GB2312" w:hAnsi="仿宋_GB2312" w:eastAsia="仿宋_GB2312" w:cs="仿宋_GB2312"/>
          <w:b/>
          <w:bCs w:val="0"/>
          <w:i w:val="0"/>
          <w:iCs w:val="0"/>
          <w:sz w:val="24"/>
          <w:highlight w:val="none"/>
          <w:lang w:val="en-US" w:eastAsia="zh-CN"/>
        </w:rPr>
      </w:pPr>
      <w:r>
        <w:rPr>
          <w:rFonts w:hint="eastAsia" w:ascii="仿宋_GB2312" w:hAnsi="仿宋_GB2312" w:eastAsia="仿宋_GB2312" w:cs="仿宋_GB2312"/>
          <w:b/>
          <w:bCs w:val="0"/>
          <w:i w:val="0"/>
          <w:iCs w:val="0"/>
          <w:sz w:val="24"/>
          <w:highlight w:val="none"/>
          <w:lang w:val="en-US" w:eastAsia="zh-CN"/>
        </w:rPr>
        <w:t>十、联系方式</w:t>
      </w:r>
    </w:p>
    <w:p>
      <w:pPr>
        <w:spacing w:line="400" w:lineRule="exact"/>
        <w:ind w:firstLine="420"/>
        <w:rPr>
          <w:rFonts w:hint="eastAsia" w:ascii="仿宋_GB2312" w:hAnsi="仿宋_GB2312" w:eastAsia="仿宋_GB2312" w:cs="仿宋_GB2312"/>
          <w:bCs/>
          <w:sz w:val="24"/>
          <w:highlight w:val="none"/>
          <w:lang w:val="en-US" w:eastAsia="zh-CN"/>
        </w:rPr>
      </w:pPr>
      <w:r>
        <w:rPr>
          <w:rFonts w:hint="eastAsia" w:ascii="仿宋_GB2312" w:hAnsi="仿宋_GB2312" w:eastAsia="仿宋_GB2312" w:cs="仿宋_GB2312"/>
          <w:bCs/>
          <w:sz w:val="24"/>
          <w:highlight w:val="none"/>
          <w:lang w:val="en-US" w:eastAsia="zh-CN"/>
        </w:rPr>
        <w:t>比 选 人： 川投（达州）燃气发电有限公司</w:t>
      </w:r>
    </w:p>
    <w:p>
      <w:pPr>
        <w:spacing w:line="400" w:lineRule="exact"/>
        <w:ind w:firstLine="420"/>
        <w:rPr>
          <w:rFonts w:hint="eastAsia" w:ascii="仿宋_GB2312" w:hAnsi="仿宋_GB2312" w:eastAsia="仿宋_GB2312" w:cs="仿宋_GB2312"/>
          <w:bCs/>
          <w:sz w:val="24"/>
          <w:highlight w:val="none"/>
          <w:lang w:val="en-US" w:eastAsia="zh-CN"/>
        </w:rPr>
      </w:pPr>
      <w:r>
        <w:rPr>
          <w:rFonts w:hint="eastAsia" w:ascii="仿宋_GB2312" w:hAnsi="仿宋_GB2312" w:eastAsia="仿宋_GB2312" w:cs="仿宋_GB2312"/>
          <w:bCs/>
          <w:sz w:val="24"/>
          <w:highlight w:val="none"/>
          <w:lang w:val="en-US" w:eastAsia="zh-CN"/>
        </w:rPr>
        <w:t>地    址： 达州市高新区斌郎街道桥坝社区7组川投（达州）燃气发电有限公司办公楼4楼404室。</w:t>
      </w:r>
    </w:p>
    <w:p>
      <w:pPr>
        <w:spacing w:line="400" w:lineRule="exact"/>
        <w:ind w:firstLine="420"/>
        <w:rPr>
          <w:rFonts w:hint="eastAsia" w:ascii="仿宋_GB2312" w:hAnsi="仿宋_GB2312" w:eastAsia="仿宋_GB2312" w:cs="仿宋_GB2312"/>
          <w:bCs/>
          <w:sz w:val="24"/>
          <w:highlight w:val="none"/>
          <w:lang w:val="en-US" w:eastAsia="zh-CN"/>
        </w:rPr>
      </w:pPr>
      <w:r>
        <w:rPr>
          <w:rFonts w:hint="eastAsia" w:ascii="仿宋_GB2312" w:hAnsi="仿宋_GB2312" w:eastAsia="仿宋_GB2312" w:cs="仿宋_GB2312"/>
          <w:bCs/>
          <w:sz w:val="24"/>
          <w:highlight w:val="none"/>
          <w:lang w:val="en-US" w:eastAsia="zh-CN"/>
        </w:rPr>
        <w:t xml:space="preserve">邮政编码： 635000             </w:t>
      </w:r>
    </w:p>
    <w:p>
      <w:pPr>
        <w:spacing w:line="400" w:lineRule="exact"/>
        <w:ind w:firstLine="420"/>
        <w:rPr>
          <w:rFonts w:hint="eastAsia" w:ascii="仿宋_GB2312" w:hAnsi="仿宋_GB2312" w:eastAsia="仿宋_GB2312" w:cs="仿宋_GB2312"/>
          <w:bCs/>
          <w:sz w:val="24"/>
          <w:highlight w:val="none"/>
          <w:lang w:val="en-US" w:eastAsia="zh-CN"/>
        </w:rPr>
      </w:pPr>
      <w:r>
        <w:rPr>
          <w:rFonts w:hint="eastAsia" w:ascii="仿宋_GB2312" w:hAnsi="仿宋_GB2312" w:eastAsia="仿宋_GB2312" w:cs="仿宋_GB2312"/>
          <w:bCs/>
          <w:sz w:val="24"/>
          <w:highlight w:val="none"/>
          <w:lang w:val="en-US" w:eastAsia="zh-CN"/>
        </w:rPr>
        <w:t>联 系 人： 张先生</w:t>
      </w:r>
    </w:p>
    <w:p>
      <w:pPr>
        <w:spacing w:line="400" w:lineRule="exact"/>
        <w:ind w:firstLine="420"/>
        <w:rPr>
          <w:rFonts w:hint="eastAsia" w:ascii="仿宋_GB2312" w:hAnsi="仿宋_GB2312" w:eastAsia="仿宋_GB2312" w:cs="仿宋_GB2312"/>
          <w:bCs/>
          <w:sz w:val="24"/>
          <w:highlight w:val="none"/>
          <w:lang w:val="en-US" w:eastAsia="zh-CN"/>
        </w:rPr>
      </w:pPr>
      <w:r>
        <w:rPr>
          <w:rFonts w:hint="eastAsia" w:ascii="仿宋_GB2312" w:hAnsi="仿宋_GB2312" w:eastAsia="仿宋_GB2312" w:cs="仿宋_GB2312"/>
          <w:bCs/>
          <w:sz w:val="24"/>
          <w:highlight w:val="none"/>
          <w:lang w:val="en-US" w:eastAsia="zh-CN"/>
        </w:rPr>
        <w:t xml:space="preserve">联系电话： 0818-3331166                                   </w:t>
      </w:r>
    </w:p>
    <w:p>
      <w:pPr>
        <w:spacing w:line="400" w:lineRule="exact"/>
        <w:ind w:firstLine="420"/>
        <w:jc w:val="right"/>
        <w:rPr>
          <w:rFonts w:hint="eastAsia" w:ascii="仿宋_GB2312" w:hAnsi="仿宋_GB2312" w:eastAsia="仿宋_GB2312" w:cs="仿宋_GB2312"/>
          <w:bCs/>
          <w:sz w:val="24"/>
          <w:highlight w:val="none"/>
          <w:lang w:val="en-US" w:eastAsia="zh-CN"/>
        </w:rPr>
      </w:pPr>
    </w:p>
    <w:p>
      <w:pPr>
        <w:spacing w:line="400" w:lineRule="exact"/>
        <w:ind w:firstLine="420"/>
        <w:jc w:val="right"/>
        <w:rPr>
          <w:rFonts w:hint="eastAsia" w:ascii="仿宋_GB2312" w:hAnsi="仿宋_GB2312" w:eastAsia="仿宋_GB2312" w:cs="仿宋_GB2312"/>
          <w:bCs/>
          <w:sz w:val="24"/>
          <w:highlight w:val="none"/>
          <w:lang w:val="en-US" w:eastAsia="zh-CN"/>
        </w:rPr>
      </w:pPr>
    </w:p>
    <w:p>
      <w:pPr>
        <w:spacing w:line="400" w:lineRule="exact"/>
        <w:ind w:firstLine="420"/>
        <w:jc w:val="right"/>
        <w:rPr>
          <w:rFonts w:hint="eastAsia" w:ascii="仿宋_GB2312" w:hAnsi="仿宋_GB2312" w:eastAsia="仿宋_GB2312" w:cs="仿宋_GB2312"/>
          <w:bCs/>
          <w:sz w:val="24"/>
          <w:highlight w:val="none"/>
          <w:lang w:val="en-US" w:eastAsia="zh-CN"/>
        </w:rPr>
      </w:pPr>
      <w:r>
        <w:rPr>
          <w:rFonts w:hint="eastAsia" w:ascii="仿宋_GB2312" w:hAnsi="仿宋_GB2312" w:eastAsia="仿宋_GB2312" w:cs="仿宋_GB2312"/>
          <w:bCs/>
          <w:sz w:val="24"/>
          <w:highlight w:val="none"/>
          <w:lang w:val="en-US" w:eastAsia="zh-CN"/>
        </w:rPr>
        <w:t>2024年2月1日</w:t>
      </w:r>
    </w:p>
    <w:p>
      <w:pPr>
        <w:pStyle w:val="5"/>
        <w:ind w:left="0" w:leftChars="0" w:firstLine="0" w:firstLineChars="0"/>
        <w:rPr>
          <w:rFonts w:hint="eastAsia" w:ascii="仿宋_GB2312" w:hAnsi="仿宋_GB2312" w:eastAsia="仿宋_GB2312" w:cs="仿宋_GB2312"/>
          <w:bCs/>
          <w:sz w:val="24"/>
          <w:highlight w:val="none"/>
          <w:lang w:val="en-US" w:eastAsia="zh-CN"/>
        </w:rPr>
      </w:pPr>
    </w:p>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华文隶书">
    <w:altName w:val="微软雅黑"/>
    <w:panose1 w:val="0201080004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rPr>
        <w:rStyle w:val="15"/>
      </w:rPr>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snapToGrid w:val="0"/>
                            <w:rPr>
                              <w:rFonts w:hint="eastAsia"/>
                              <w:sz w:val="18"/>
                            </w:rPr>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zql5uc8AAAAFAQAADwAAAAAAAAABACAAAAAiAAAAZHJzL2Rv&#10;d25yZXYueG1sUEsBAhQAFAAAAAgAh07iQPO5ICLRAQAAogMAAA4AAAAAAAAAAQAgAAAAHgEAAGRy&#10;cy9lMm9Eb2MueG1sUEsFBgAAAAAGAAYAWQEAAGEFAAAAAA==&#10;">
              <v:fill on="f" focussize="0,0"/>
              <v:stroke on="f"/>
              <v:imagedata o:title=""/>
              <o:lock v:ext="edit" aspectratio="f"/>
              <v:textbox inset="0mm,0mm,0mm,0mm" style="mso-fit-shape-to-text:t;">
                <w:txbxContent>
                  <w:p>
                    <w:pPr>
                      <w:snapToGrid w:val="0"/>
                      <w:rPr>
                        <w:rFonts w:hint="eastAsia"/>
                        <w:sz w:val="18"/>
                      </w:rPr>
                    </w:pPr>
                  </w:p>
                </w:txbxContent>
              </v:textbox>
            </v:shape>
          </w:pict>
        </mc:Fallback>
      </mc:AlternateContent>
    </w:r>
  </w:p>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tabs>
        <w:tab w:val="center" w:pos="4394"/>
      </w:tabs>
      <w:jc w:val="left"/>
    </w:pPr>
    <w:r>
      <w:rPr>
        <w:rFonts w:hint="eastAsia"/>
      </w:rPr>
      <w:t xml:space="preserve"> </w:t>
    </w:r>
    <w:r>
      <w:rPr>
        <w:rFonts w:hint="eastAsia" w:ascii="华文隶书" w:eastAsia="华文隶书"/>
        <w:u w:val="none"/>
        <w:lang w:eastAsia="zh-CN"/>
      </w:rPr>
      <w:drawing>
        <wp:inline distT="0" distB="0" distL="114300" distR="114300">
          <wp:extent cx="1177925" cy="184785"/>
          <wp:effectExtent l="0" t="0" r="3175" b="5715"/>
          <wp:docPr id="2" name="图片 2" descr="中英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中英文"/>
                  <pic:cNvPicPr>
                    <a:picLocks noChangeAspect="1"/>
                  </pic:cNvPicPr>
                </pic:nvPicPr>
                <pic:blipFill>
                  <a:blip r:embed="rId1"/>
                  <a:stretch>
                    <a:fillRect/>
                  </a:stretch>
                </pic:blipFill>
                <pic:spPr>
                  <a:xfrm>
                    <a:off x="0" y="0"/>
                    <a:ext cx="1177925" cy="184785"/>
                  </a:xfrm>
                  <a:prstGeom prst="rect">
                    <a:avLst/>
                  </a:prstGeom>
                </pic:spPr>
              </pic:pic>
            </a:graphicData>
          </a:graphic>
        </wp:inline>
      </w:drawing>
    </w: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4C1B116"/>
    <w:multiLevelType w:val="singleLevel"/>
    <w:tmpl w:val="24C1B116"/>
    <w:lvl w:ilvl="0" w:tentative="0">
      <w:start w:val="3"/>
      <w:numFmt w:val="chineseCounting"/>
      <w:suff w:val="nothing"/>
      <w:lvlText w:val="（%1）"/>
      <w:lvlJc w:val="left"/>
      <w:rPr>
        <w:rFonts w:hint="eastAsia"/>
      </w:rPr>
    </w:lvl>
  </w:abstractNum>
  <w:abstractNum w:abstractNumId="1">
    <w:nsid w:val="274235D4"/>
    <w:multiLevelType w:val="multilevel"/>
    <w:tmpl w:val="274235D4"/>
    <w:lvl w:ilvl="0" w:tentative="0">
      <w:start w:val="1"/>
      <w:numFmt w:val="chineseCountingThousand"/>
      <w:pStyle w:val="3"/>
      <w:lvlText w:val="%1、"/>
      <w:lvlJc w:val="left"/>
      <w:pPr>
        <w:tabs>
          <w:tab w:val="left" w:pos="945"/>
        </w:tabs>
        <w:ind w:left="378" w:firstLine="567"/>
      </w:pPr>
      <w:rPr>
        <w:rFonts w:hint="eastAsia"/>
      </w:r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1200"/>
        </w:tabs>
        <w:ind w:left="1200" w:hanging="36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63033850"/>
    <w:multiLevelType w:val="multilevel"/>
    <w:tmpl w:val="63033850"/>
    <w:lvl w:ilvl="0" w:tentative="0">
      <w:start w:val="1"/>
      <w:numFmt w:val="chineseCountingThousand"/>
      <w:pStyle w:val="2"/>
      <w:suff w:val="nothing"/>
      <w:lvlText w:val="第%1章  "/>
      <w:lvlJc w:val="left"/>
      <w:pPr>
        <w:ind w:left="0" w:firstLine="0"/>
      </w:pPr>
      <w:rPr>
        <w:rFonts w:hint="eastAsia"/>
      </w:rPr>
    </w:lvl>
    <w:lvl w:ilvl="1" w:tentative="0">
      <w:start w:val="1"/>
      <w:numFmt w:val="chineseCountingThousand"/>
      <w:suff w:val="nothing"/>
      <w:lvlText w:val="第%2节"/>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AxZTY0OWNkN2Q2M2Y1MzljMGE5MmYyOTQ2MWIzNTcifQ=="/>
    <w:docVar w:name="KSO_WPS_MARK_KEY" w:val="4269460d-839d-4c55-9336-615eb125e196"/>
  </w:docVars>
  <w:rsids>
    <w:rsidRoot w:val="16724A44"/>
    <w:rsid w:val="0A1A3BD8"/>
    <w:rsid w:val="16724A44"/>
    <w:rsid w:val="1F896D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numPr>
        <w:ilvl w:val="0"/>
        <w:numId w:val="1"/>
      </w:numPr>
      <w:autoSpaceDE w:val="0"/>
      <w:autoSpaceDN w:val="0"/>
      <w:adjustRightInd w:val="0"/>
      <w:snapToGrid w:val="0"/>
      <w:spacing w:before="120" w:after="120" w:line="440" w:lineRule="atLeast"/>
      <w:jc w:val="center"/>
      <w:outlineLvl w:val="0"/>
    </w:pPr>
    <w:rPr>
      <w:rFonts w:eastAsia="黑体"/>
      <w:b/>
      <w:bCs/>
      <w:sz w:val="32"/>
      <w:szCs w:val="30"/>
    </w:rPr>
  </w:style>
  <w:style w:type="paragraph" w:styleId="3">
    <w:name w:val="heading 2"/>
    <w:basedOn w:val="1"/>
    <w:next w:val="1"/>
    <w:qFormat/>
    <w:uiPriority w:val="0"/>
    <w:pPr>
      <w:numPr>
        <w:ilvl w:val="0"/>
        <w:numId w:val="2"/>
      </w:numPr>
      <w:tabs>
        <w:tab w:val="left" w:pos="480"/>
      </w:tabs>
      <w:snapToGrid w:val="0"/>
      <w:spacing w:before="120" w:after="120" w:line="400" w:lineRule="exact"/>
      <w:ind w:right="-630" w:rightChars="-300"/>
      <w:jc w:val="left"/>
      <w:outlineLvl w:val="1"/>
    </w:pPr>
    <w:rPr>
      <w:rFonts w:ascii="黑体" w:eastAsia="黑体"/>
      <w:b/>
      <w:kern w:val="0"/>
      <w:sz w:val="24"/>
    </w:rPr>
  </w:style>
  <w:style w:type="paragraph" w:styleId="4">
    <w:name w:val="heading 4"/>
    <w:basedOn w:val="1"/>
    <w:next w:val="1"/>
    <w:qFormat/>
    <w:uiPriority w:val="0"/>
    <w:pPr>
      <w:snapToGrid w:val="0"/>
      <w:spacing w:line="440" w:lineRule="atLeast"/>
      <w:outlineLvl w:val="3"/>
    </w:pPr>
    <w:rPr>
      <w:bCs/>
      <w:kern w:val="0"/>
      <w:sz w:val="24"/>
      <w:szCs w:val="28"/>
    </w:rPr>
  </w:style>
  <w:style w:type="character" w:default="1" w:styleId="14">
    <w:name w:val="Default Paragraph Font"/>
    <w:semiHidden/>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adjustRightInd w:val="0"/>
      <w:spacing w:line="315" w:lineRule="atLeast"/>
      <w:ind w:firstLine="420"/>
      <w:textAlignment w:val="baseline"/>
    </w:pPr>
    <w:rPr>
      <w:rFonts w:ascii="宋体"/>
      <w:kern w:val="0"/>
      <w:sz w:val="24"/>
      <w:szCs w:val="20"/>
    </w:rPr>
  </w:style>
  <w:style w:type="paragraph" w:styleId="6">
    <w:name w:val="Body Text"/>
    <w:basedOn w:val="1"/>
    <w:next w:val="7"/>
    <w:qFormat/>
    <w:uiPriority w:val="0"/>
    <w:pPr>
      <w:spacing w:after="120"/>
    </w:pPr>
  </w:style>
  <w:style w:type="paragraph" w:styleId="7">
    <w:name w:val="Body Text First Indent"/>
    <w:basedOn w:val="6"/>
    <w:qFormat/>
    <w:uiPriority w:val="99"/>
    <w:pPr>
      <w:tabs>
        <w:tab w:val="left" w:pos="720"/>
        <w:tab w:val="left" w:pos="1440"/>
        <w:tab w:val="left" w:pos="2160"/>
        <w:tab w:val="left" w:pos="2880"/>
        <w:tab w:val="left" w:pos="3600"/>
        <w:tab w:val="left" w:pos="4321"/>
        <w:tab w:val="left" w:pos="5041"/>
        <w:tab w:val="left" w:pos="5761"/>
        <w:tab w:val="left" w:pos="6481"/>
        <w:tab w:val="left" w:pos="7201"/>
        <w:tab w:val="left" w:pos="7921"/>
      </w:tabs>
      <w:ind w:firstLine="420" w:firstLineChars="100"/>
    </w:pPr>
  </w:style>
  <w:style w:type="paragraph" w:styleId="8">
    <w:name w:val="footer"/>
    <w:basedOn w:val="1"/>
    <w:qFormat/>
    <w:uiPriority w:val="99"/>
    <w:pPr>
      <w:tabs>
        <w:tab w:val="center" w:pos="4153"/>
        <w:tab w:val="right" w:pos="8306"/>
      </w:tabs>
      <w:snapToGrid w:val="0"/>
      <w:jc w:val="left"/>
    </w:pPr>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toc 1"/>
    <w:basedOn w:val="1"/>
    <w:next w:val="1"/>
    <w:qFormat/>
    <w:uiPriority w:val="39"/>
    <w:pPr>
      <w:tabs>
        <w:tab w:val="right" w:leader="dot" w:pos="8296"/>
      </w:tabs>
      <w:snapToGrid w:val="0"/>
      <w:spacing w:line="440" w:lineRule="atLeast"/>
      <w:ind w:firstLine="480" w:firstLineChars="200"/>
    </w:pPr>
    <w:rPr>
      <w:sz w:val="24"/>
    </w:rPr>
  </w:style>
  <w:style w:type="paragraph" w:styleId="11">
    <w:name w:val="toc 2"/>
    <w:basedOn w:val="1"/>
    <w:next w:val="1"/>
    <w:qFormat/>
    <w:uiPriority w:val="39"/>
    <w:pPr>
      <w:tabs>
        <w:tab w:val="left" w:pos="1695"/>
        <w:tab w:val="right" w:leader="dot" w:pos="8280"/>
      </w:tabs>
      <w:snapToGrid w:val="0"/>
      <w:spacing w:line="440" w:lineRule="atLeast"/>
      <w:ind w:left="420" w:leftChars="200" w:firstLine="480" w:firstLineChars="200"/>
    </w:pPr>
    <w:rPr>
      <w:sz w:val="24"/>
    </w:rPr>
  </w:style>
  <w:style w:type="paragraph" w:styleId="12">
    <w:name w:val="Body Text First Indent 2"/>
    <w:basedOn w:val="1"/>
    <w:next w:val="1"/>
    <w:qFormat/>
    <w:uiPriority w:val="0"/>
    <w:pPr>
      <w:spacing w:after="120"/>
      <w:ind w:left="420" w:leftChars="200" w:firstLine="420" w:firstLineChars="200"/>
    </w:pPr>
    <w:rPr>
      <w:sz w:val="21"/>
    </w:rPr>
  </w:style>
  <w:style w:type="character" w:styleId="15">
    <w:name w:val="page number"/>
    <w:basedOn w:val="14"/>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1512</Words>
  <Characters>1705</Characters>
  <Lines>0</Lines>
  <Paragraphs>0</Paragraphs>
  <TotalTime>20</TotalTime>
  <ScaleCrop>false</ScaleCrop>
  <LinksUpToDate>false</LinksUpToDate>
  <CharactersWithSpaces>1767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2024-01-18T06:54:00Z</dcterms:created>
  <dc:creator>低＆调</dc:creator>
  <cp:lastModifiedBy>低＆调</cp:lastModifiedBy>
  <dcterms:modified xsi:type="dcterms:W3CDTF">2024-02-01T06:34:46Z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B83C87BFFEEE42679037832CC284B437_13</vt:lpwstr>
  </property>
</Properties>
</file>