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sz w:val="36"/>
          <w:szCs w:val="36"/>
          <w:highlight w:val="none"/>
          <w:lang w:eastAsia="zh-CN"/>
        </w:rPr>
      </w:pPr>
      <w:r>
        <w:rPr>
          <w:rFonts w:hint="eastAsia" w:asciiTheme="minorEastAsia" w:hAnsiTheme="minorEastAsia" w:eastAsiaTheme="minorEastAsia" w:cstheme="minorEastAsia"/>
          <w:b/>
          <w:sz w:val="36"/>
          <w:szCs w:val="36"/>
          <w:highlight w:val="none"/>
          <w:lang w:eastAsia="zh-CN"/>
        </w:rPr>
        <w:t>川投（达州）燃气发电有限公司</w:t>
      </w:r>
    </w:p>
    <w:p>
      <w:pPr>
        <w:spacing w:line="360" w:lineRule="auto"/>
        <w:jc w:val="center"/>
        <w:rPr>
          <w:rFonts w:hint="eastAsia" w:asciiTheme="minorEastAsia" w:hAnsiTheme="minorEastAsia" w:eastAsiaTheme="minorEastAsia" w:cstheme="minorEastAsia"/>
          <w:b/>
          <w:sz w:val="36"/>
          <w:szCs w:val="36"/>
          <w:highlight w:val="none"/>
          <w:lang w:val="en-US" w:eastAsia="zh-CN"/>
        </w:rPr>
      </w:pPr>
      <w:r>
        <w:rPr>
          <w:rFonts w:hint="eastAsia" w:asciiTheme="minorEastAsia" w:hAnsiTheme="minorEastAsia" w:eastAsiaTheme="minorEastAsia" w:cstheme="minorEastAsia"/>
          <w:b/>
          <w:sz w:val="36"/>
          <w:szCs w:val="36"/>
          <w:highlight w:val="none"/>
          <w:lang w:val="en-US" w:eastAsia="zh-CN"/>
        </w:rPr>
        <w:t>2024年#2汽轮机高压、中压、低压旁路阀（3台）</w:t>
      </w:r>
    </w:p>
    <w:p>
      <w:pPr>
        <w:spacing w:line="360" w:lineRule="auto"/>
        <w:jc w:val="center"/>
        <w:rPr>
          <w:rFonts w:hint="eastAsia" w:asciiTheme="minorEastAsia" w:hAnsiTheme="minorEastAsia" w:eastAsiaTheme="minorEastAsia" w:cstheme="minorEastAsia"/>
          <w:b/>
          <w:sz w:val="36"/>
          <w:szCs w:val="36"/>
          <w:highlight w:val="none"/>
          <w:lang w:val="en-US" w:eastAsia="zh-CN"/>
        </w:rPr>
      </w:pPr>
      <w:r>
        <w:rPr>
          <w:rFonts w:hint="eastAsia" w:asciiTheme="minorEastAsia" w:hAnsiTheme="minorEastAsia" w:eastAsiaTheme="minorEastAsia" w:cstheme="minorEastAsia"/>
          <w:b/>
          <w:sz w:val="36"/>
          <w:szCs w:val="36"/>
          <w:highlight w:val="none"/>
          <w:lang w:val="en-US" w:eastAsia="zh-CN"/>
        </w:rPr>
        <w:t>检修现场技术服务选聘服务单位</w:t>
      </w:r>
      <w:bookmarkStart w:id="0" w:name="_Toc10013"/>
    </w:p>
    <w:p>
      <w:pPr>
        <w:spacing w:line="360" w:lineRule="auto"/>
        <w:jc w:val="center"/>
        <w:rPr>
          <w:rFonts w:hint="eastAsia" w:asciiTheme="minorEastAsia" w:hAnsiTheme="minorEastAsia" w:eastAsiaTheme="minorEastAsia" w:cstheme="minorEastAsia"/>
          <w:b/>
          <w:bCs w:val="0"/>
          <w:kern w:val="2"/>
          <w:sz w:val="36"/>
          <w:szCs w:val="36"/>
          <w:highlight w:val="none"/>
          <w:lang w:val="en-US" w:eastAsia="zh-CN" w:bidi="ar-SA"/>
        </w:rPr>
      </w:pPr>
      <w:r>
        <w:rPr>
          <w:rFonts w:hint="eastAsia" w:asciiTheme="minorEastAsia" w:hAnsiTheme="minorEastAsia" w:eastAsiaTheme="minorEastAsia" w:cstheme="minorEastAsia"/>
          <w:b/>
          <w:bCs w:val="0"/>
          <w:kern w:val="2"/>
          <w:sz w:val="36"/>
          <w:szCs w:val="36"/>
          <w:highlight w:val="none"/>
          <w:lang w:val="en-US" w:eastAsia="zh-CN" w:bidi="ar-SA"/>
        </w:rPr>
        <w:t>比选公告</w:t>
      </w:r>
      <w:bookmarkEnd w:id="0"/>
      <w:r>
        <w:rPr>
          <w:rFonts w:hint="eastAsia" w:asciiTheme="minorEastAsia" w:hAnsiTheme="minorEastAsia" w:eastAsiaTheme="minorEastAsia" w:cstheme="minorEastAsia"/>
          <w:b/>
          <w:bCs w:val="0"/>
          <w:kern w:val="2"/>
          <w:sz w:val="36"/>
          <w:szCs w:val="36"/>
          <w:highlight w:val="none"/>
          <w:lang w:val="en-US" w:eastAsia="zh-CN" w:bidi="ar-SA"/>
        </w:rPr>
        <w:t>（第二次）</w:t>
      </w:r>
    </w:p>
    <w:p>
      <w:pPr>
        <w:spacing w:line="400" w:lineRule="exact"/>
        <w:ind w:firstLine="420"/>
        <w:rPr>
          <w:rFonts w:hint="eastAsia" w:ascii="仿宋_GB2312" w:hAnsi="仿宋_GB2312" w:eastAsia="仿宋_GB2312" w:cs="仿宋_GB2312"/>
          <w:bCs/>
          <w:sz w:val="24"/>
          <w:highlight w:val="none"/>
          <w:lang w:val="en-US" w:eastAsia="zh-CN"/>
        </w:rPr>
      </w:pPr>
      <w:r>
        <w:rPr>
          <w:rFonts w:hint="eastAsia" w:ascii="仿宋_GB2312" w:hAnsi="仿宋_GB2312" w:eastAsia="仿宋_GB2312" w:cs="仿宋_GB2312"/>
          <w:bCs/>
          <w:sz w:val="24"/>
          <w:highlight w:val="none"/>
          <w:lang w:val="en-US" w:eastAsia="zh-CN"/>
        </w:rPr>
        <w:t>川投（达州）燃气发电有限公司（以下简称“比选人”）拟通过公开比选方式选聘#2汽轮机高压、中压、低压旁路阀（3台）检修现场技术服务单位，欢迎符合资质条件的检修单位参加比选活动。</w:t>
      </w:r>
    </w:p>
    <w:p>
      <w:pPr>
        <w:spacing w:line="400" w:lineRule="exact"/>
        <w:ind w:firstLine="420"/>
        <w:rPr>
          <w:rFonts w:hint="eastAsia" w:ascii="仿宋_GB2312" w:hAnsi="仿宋_GB2312" w:eastAsia="仿宋_GB2312" w:cs="仿宋_GB2312"/>
          <w:b/>
          <w:bCs w:val="0"/>
          <w:sz w:val="24"/>
          <w:highlight w:val="none"/>
          <w:lang w:val="en-US" w:eastAsia="zh-CN"/>
        </w:rPr>
      </w:pPr>
      <w:r>
        <w:rPr>
          <w:rFonts w:hint="eastAsia" w:ascii="仿宋_GB2312" w:hAnsi="仿宋_GB2312" w:eastAsia="仿宋_GB2312" w:cs="仿宋_GB2312"/>
          <w:b/>
          <w:bCs w:val="0"/>
          <w:sz w:val="24"/>
          <w:highlight w:val="none"/>
          <w:lang w:val="en-US" w:eastAsia="zh-CN"/>
        </w:rPr>
        <w:t>一、概况</w:t>
      </w:r>
    </w:p>
    <w:p>
      <w:pPr>
        <w:spacing w:line="400" w:lineRule="exact"/>
        <w:ind w:firstLine="420"/>
        <w:rPr>
          <w:rFonts w:hint="eastAsia" w:ascii="仿宋_GB2312" w:hAnsi="仿宋_GB2312" w:eastAsia="仿宋_GB2312" w:cs="仿宋_GB2312"/>
          <w:bCs/>
          <w:sz w:val="24"/>
          <w:highlight w:val="none"/>
          <w:lang w:val="en-US" w:eastAsia="zh-CN"/>
        </w:rPr>
      </w:pPr>
      <w:bookmarkStart w:id="1" w:name="_Toc66968442"/>
      <w:bookmarkStart w:id="2" w:name="_Toc68592981"/>
      <w:bookmarkStart w:id="3" w:name="_Toc67056943"/>
      <w:r>
        <w:rPr>
          <w:rFonts w:hint="eastAsia" w:ascii="仿宋_GB2312" w:hAnsi="仿宋_GB2312" w:eastAsia="仿宋_GB2312" w:cs="仿宋_GB2312"/>
          <w:bCs/>
          <w:sz w:val="24"/>
          <w:highlight w:val="none"/>
          <w:lang w:val="en-US" w:eastAsia="zh-CN"/>
        </w:rPr>
        <w:t>（一） 电厂简介</w:t>
      </w:r>
      <w:bookmarkEnd w:id="1"/>
      <w:bookmarkEnd w:id="2"/>
      <w:bookmarkEnd w:id="3"/>
    </w:p>
    <w:p>
      <w:pPr>
        <w:spacing w:line="400" w:lineRule="exact"/>
        <w:ind w:firstLine="420"/>
        <w:rPr>
          <w:rFonts w:hint="eastAsia" w:ascii="仿宋_GB2312" w:hAnsi="仿宋_GB2312" w:eastAsia="仿宋_GB2312" w:cs="仿宋_GB2312"/>
          <w:bCs/>
          <w:sz w:val="24"/>
          <w:highlight w:val="none"/>
          <w:lang w:val="en-US" w:eastAsia="zh-CN"/>
        </w:rPr>
      </w:pPr>
      <w:r>
        <w:rPr>
          <w:rFonts w:hint="eastAsia" w:ascii="仿宋_GB2312" w:hAnsi="仿宋_GB2312" w:eastAsia="仿宋_GB2312" w:cs="仿宋_GB2312"/>
          <w:bCs/>
          <w:sz w:val="24"/>
          <w:highlight w:val="none"/>
          <w:lang w:val="en-US" w:eastAsia="zh-CN"/>
        </w:rPr>
        <w:t>比选人公司为2×350MW级燃气－蒸汽联合循环机组。</w:t>
      </w:r>
    </w:p>
    <w:p>
      <w:pPr>
        <w:spacing w:line="400" w:lineRule="exact"/>
        <w:ind w:firstLine="420"/>
        <w:rPr>
          <w:rFonts w:hint="eastAsia" w:ascii="仿宋_GB2312" w:hAnsi="仿宋_GB2312" w:eastAsia="仿宋_GB2312" w:cs="仿宋_GB2312"/>
          <w:bCs/>
          <w:sz w:val="24"/>
          <w:highlight w:val="none"/>
          <w:lang w:val="en-US" w:eastAsia="zh-CN"/>
        </w:rPr>
      </w:pPr>
      <w:r>
        <w:rPr>
          <w:rFonts w:hint="eastAsia" w:ascii="仿宋_GB2312" w:hAnsi="仿宋_GB2312" w:eastAsia="仿宋_GB2312" w:cs="仿宋_GB2312"/>
          <w:bCs/>
          <w:sz w:val="24"/>
          <w:highlight w:val="none"/>
          <w:lang w:val="en-US" w:eastAsia="zh-CN"/>
        </w:rPr>
        <w:t>（二） 厂址位置</w:t>
      </w:r>
    </w:p>
    <w:p>
      <w:pPr>
        <w:spacing w:line="400" w:lineRule="exact"/>
        <w:ind w:firstLine="420"/>
        <w:rPr>
          <w:rFonts w:hint="eastAsia" w:ascii="仿宋_GB2312" w:hAnsi="仿宋_GB2312" w:eastAsia="仿宋_GB2312" w:cs="仿宋_GB2312"/>
          <w:bCs/>
          <w:sz w:val="24"/>
          <w:highlight w:val="none"/>
          <w:lang w:val="en-US" w:eastAsia="zh-CN"/>
        </w:rPr>
      </w:pPr>
      <w:r>
        <w:rPr>
          <w:rFonts w:hint="eastAsia" w:ascii="仿宋_GB2312" w:hAnsi="仿宋_GB2312" w:eastAsia="仿宋_GB2312" w:cs="仿宋_GB2312"/>
          <w:bCs/>
          <w:sz w:val="24"/>
          <w:highlight w:val="none"/>
          <w:lang w:val="en-US" w:eastAsia="zh-CN"/>
        </w:rPr>
        <w:t>比选人公司位于四川省达州市高新区斌郎街道桥坝社区7组，距达州市城南主城区约12km。</w:t>
      </w:r>
    </w:p>
    <w:p>
      <w:pPr>
        <w:numPr>
          <w:ilvl w:val="0"/>
          <w:numId w:val="3"/>
        </w:numPr>
        <w:spacing w:line="400" w:lineRule="exact"/>
        <w:ind w:firstLine="420"/>
        <w:rPr>
          <w:rFonts w:hint="eastAsia" w:ascii="仿宋_GB2312" w:hAnsi="仿宋_GB2312" w:eastAsia="仿宋_GB2312" w:cs="仿宋_GB2312"/>
          <w:bCs/>
          <w:sz w:val="24"/>
          <w:highlight w:val="none"/>
          <w:lang w:val="en-US" w:eastAsia="zh-CN"/>
        </w:rPr>
      </w:pPr>
      <w:r>
        <w:rPr>
          <w:rFonts w:hint="eastAsia" w:ascii="仿宋_GB2312" w:hAnsi="仿宋_GB2312" w:eastAsia="仿宋_GB2312" w:cs="仿宋_GB2312"/>
          <w:bCs/>
          <w:sz w:val="24"/>
          <w:highlight w:val="none"/>
          <w:lang w:val="en-US" w:eastAsia="zh-CN"/>
        </w:rPr>
        <w:t xml:space="preserve">公司现有 2台350MW 等级F级燃气—蒸汽联合循环机组，汽轮机由东方汽轮机公司制造，型号为 TC2F-35.4inch，汽轮机额定功率：133.7MW；汽轮机配备有一个高压旁路阀，一个中压旁路阀，一个低压旁路阀。    </w:t>
      </w:r>
    </w:p>
    <w:p>
      <w:pPr>
        <w:numPr>
          <w:ilvl w:val="0"/>
          <w:numId w:val="0"/>
        </w:numPr>
        <w:spacing w:line="400" w:lineRule="exact"/>
        <w:ind w:firstLine="241" w:firstLineChars="100"/>
        <w:rPr>
          <w:rFonts w:hint="eastAsia" w:ascii="仿宋_GB2312" w:hAnsi="仿宋_GB2312" w:eastAsia="仿宋_GB2312" w:cs="仿宋_GB2312"/>
          <w:b/>
          <w:bCs w:val="0"/>
          <w:sz w:val="24"/>
          <w:highlight w:val="none"/>
          <w:lang w:val="en-US" w:eastAsia="zh-CN"/>
        </w:rPr>
      </w:pPr>
      <w:r>
        <w:rPr>
          <w:rFonts w:hint="eastAsia" w:ascii="仿宋_GB2312" w:hAnsi="仿宋_GB2312" w:eastAsia="仿宋_GB2312" w:cs="仿宋_GB2312"/>
          <w:b/>
          <w:bCs w:val="0"/>
          <w:sz w:val="24"/>
          <w:highlight w:val="none"/>
          <w:lang w:val="en-US" w:eastAsia="zh-CN"/>
        </w:rPr>
        <w:t>二、检修内容</w:t>
      </w:r>
    </w:p>
    <w:p>
      <w:pPr>
        <w:spacing w:line="400" w:lineRule="exact"/>
        <w:ind w:firstLine="420"/>
        <w:rPr>
          <w:rFonts w:hint="eastAsia" w:ascii="仿宋_GB2312" w:hAnsi="仿宋_GB2312" w:eastAsia="仿宋_GB2312" w:cs="仿宋_GB2312"/>
          <w:bCs/>
          <w:sz w:val="24"/>
          <w:highlight w:val="none"/>
          <w:lang w:val="en-US" w:eastAsia="zh-CN"/>
        </w:rPr>
      </w:pPr>
      <w:r>
        <w:rPr>
          <w:rFonts w:hint="eastAsia" w:ascii="仿宋_GB2312" w:hAnsi="仿宋_GB2312" w:eastAsia="仿宋_GB2312" w:cs="仿宋_GB2312"/>
          <w:bCs/>
          <w:sz w:val="24"/>
          <w:highlight w:val="none"/>
          <w:lang w:val="en-US" w:eastAsia="zh-CN"/>
        </w:rPr>
        <w:t>（一）#2汽轮机高压、中压、低压旁路阀（3台）检修现场技术服务。指导对#2机高压、中压、低压旁路阀进行解体检查，修复或更换受损部件及阀门功能试验与调试等工作。</w:t>
      </w:r>
    </w:p>
    <w:p>
      <w:pPr>
        <w:spacing w:line="400" w:lineRule="exact"/>
        <w:ind w:firstLine="420"/>
        <w:rPr>
          <w:rFonts w:hint="eastAsia" w:ascii="仿宋_GB2312" w:hAnsi="仿宋_GB2312" w:eastAsia="仿宋_GB2312" w:cs="仿宋_GB2312"/>
          <w:bCs/>
          <w:sz w:val="24"/>
          <w:highlight w:val="none"/>
          <w:lang w:val="en-US" w:eastAsia="zh-CN"/>
        </w:rPr>
      </w:pPr>
      <w:r>
        <w:rPr>
          <w:rFonts w:hint="eastAsia" w:ascii="仿宋_GB2312" w:hAnsi="仿宋_GB2312" w:eastAsia="仿宋_GB2312" w:cs="仿宋_GB2312"/>
          <w:bCs/>
          <w:sz w:val="24"/>
          <w:highlight w:val="none"/>
          <w:lang w:val="en-US" w:eastAsia="zh-CN"/>
        </w:rPr>
        <w:t>（二）#2汽轮机高压、中压、低压旁路阀（3台）检修过程中出现的技术难点，及时分析解决并出具处理方案。</w:t>
      </w:r>
    </w:p>
    <w:p>
      <w:pPr>
        <w:spacing w:line="400" w:lineRule="exact"/>
        <w:ind w:firstLine="420"/>
        <w:rPr>
          <w:rFonts w:hint="eastAsia" w:ascii="仿宋_GB2312" w:hAnsi="仿宋_GB2312" w:eastAsia="仿宋_GB2312" w:cs="仿宋_GB2312"/>
          <w:bCs/>
          <w:sz w:val="24"/>
          <w:highlight w:val="none"/>
          <w:lang w:val="en-US" w:eastAsia="zh-CN"/>
        </w:rPr>
      </w:pPr>
      <w:r>
        <w:rPr>
          <w:rFonts w:hint="eastAsia" w:ascii="仿宋_GB2312" w:hAnsi="仿宋_GB2312" w:eastAsia="仿宋_GB2312" w:cs="仿宋_GB2312"/>
          <w:bCs/>
          <w:sz w:val="24"/>
          <w:highlight w:val="none"/>
          <w:lang w:val="en-US" w:eastAsia="zh-CN"/>
        </w:rPr>
        <w:t>（三）完成3台阀门拆装做好相关数据测量及记录，应执行比选人制定的质量检验程序，按照三级验收制度执行，验收代表应在验收单上签字，未经比选人验收合格的设备不得投入运行（或进行下道工序）。</w:t>
      </w:r>
    </w:p>
    <w:p>
      <w:pPr>
        <w:spacing w:line="400" w:lineRule="exact"/>
        <w:ind w:firstLine="420"/>
        <w:rPr>
          <w:rFonts w:hint="eastAsia" w:ascii="仿宋_GB2312" w:hAnsi="仿宋_GB2312" w:eastAsia="仿宋_GB2312" w:cs="仿宋_GB2312"/>
          <w:bCs/>
          <w:sz w:val="24"/>
          <w:highlight w:val="none"/>
          <w:lang w:val="en-US" w:eastAsia="zh-CN"/>
        </w:rPr>
      </w:pPr>
      <w:r>
        <w:rPr>
          <w:rFonts w:hint="eastAsia" w:ascii="仿宋_GB2312" w:hAnsi="仿宋_GB2312" w:eastAsia="仿宋_GB2312" w:cs="仿宋_GB2312"/>
          <w:bCs/>
          <w:sz w:val="24"/>
          <w:highlight w:val="none"/>
          <w:lang w:val="en-US" w:eastAsia="zh-CN"/>
        </w:rPr>
        <w:t>（四）阀门维修后须提供原阀门供货厂家西门子或原设备制造厂家德国Welland &amp; TuxhornAG授权阀门修后质量检验及试验报告。</w:t>
      </w:r>
    </w:p>
    <w:p>
      <w:pPr>
        <w:spacing w:line="400" w:lineRule="exact"/>
        <w:ind w:firstLine="420"/>
        <w:rPr>
          <w:rFonts w:hint="eastAsia" w:ascii="仿宋_GB2312" w:hAnsi="仿宋_GB2312" w:eastAsia="仿宋_GB2312" w:cs="仿宋_GB2312"/>
          <w:bCs/>
          <w:sz w:val="24"/>
          <w:highlight w:val="none"/>
          <w:lang w:val="en-US" w:eastAsia="zh-CN"/>
        </w:rPr>
      </w:pPr>
      <w:r>
        <w:rPr>
          <w:rFonts w:hint="eastAsia" w:ascii="仿宋_GB2312" w:hAnsi="仿宋_GB2312" w:eastAsia="仿宋_GB2312" w:cs="仿宋_GB2312"/>
          <w:bCs/>
          <w:sz w:val="24"/>
          <w:highlight w:val="none"/>
          <w:lang w:val="en-US" w:eastAsia="zh-CN"/>
        </w:rPr>
        <w:t>（五）完成#2机高中低压旁路阀回装、与试验工作；回装前应用内窥镜对阀内以及阀门进出口管道进行异物检查。</w:t>
      </w:r>
    </w:p>
    <w:p>
      <w:pPr>
        <w:spacing w:line="400" w:lineRule="exact"/>
        <w:ind w:firstLine="420"/>
        <w:rPr>
          <w:rFonts w:hint="default" w:ascii="仿宋_GB2312" w:hAnsi="仿宋_GB2312" w:eastAsia="仿宋_GB2312" w:cs="仿宋_GB2312"/>
          <w:bCs/>
          <w:sz w:val="24"/>
          <w:highlight w:val="none"/>
          <w:lang w:val="en-US" w:eastAsia="zh-CN"/>
        </w:rPr>
      </w:pPr>
      <w:r>
        <w:rPr>
          <w:rFonts w:hint="eastAsia" w:ascii="仿宋_GB2312" w:hAnsi="仿宋_GB2312" w:eastAsia="仿宋_GB2312" w:cs="仿宋_GB2312"/>
          <w:bCs/>
          <w:sz w:val="24"/>
          <w:highlight w:val="none"/>
          <w:lang w:val="en-US" w:eastAsia="zh-CN"/>
        </w:rPr>
        <w:t>（六）具体检修内容详见：《川投(达州）燃气发电有限公司2024年#2汽轮机高压、中压、低压旁路阀（3台）检修现场技术服务技术规范书》。</w:t>
      </w:r>
    </w:p>
    <w:p>
      <w:pPr>
        <w:spacing w:line="400" w:lineRule="exact"/>
        <w:ind w:firstLine="420"/>
        <w:rPr>
          <w:rFonts w:hint="eastAsia" w:ascii="仿宋_GB2312" w:hAnsi="仿宋_GB2312" w:eastAsia="仿宋_GB2312" w:cs="仿宋_GB2312"/>
          <w:bCs/>
          <w:sz w:val="24"/>
          <w:highlight w:val="none"/>
          <w:lang w:val="en-US" w:eastAsia="zh-CN"/>
        </w:rPr>
      </w:pPr>
      <w:r>
        <w:rPr>
          <w:rFonts w:hint="eastAsia" w:ascii="仿宋_GB2312" w:hAnsi="仿宋_GB2312" w:eastAsia="仿宋_GB2312" w:cs="仿宋_GB2312"/>
          <w:b/>
          <w:bCs w:val="0"/>
          <w:sz w:val="24"/>
          <w:highlight w:val="none"/>
          <w:lang w:val="en-US" w:eastAsia="zh-CN"/>
        </w:rPr>
        <w:t>三、检修的标准与规范</w:t>
      </w:r>
    </w:p>
    <w:p>
      <w:pPr>
        <w:spacing w:line="400" w:lineRule="exact"/>
        <w:ind w:firstLine="420"/>
        <w:rPr>
          <w:rFonts w:hint="eastAsia" w:ascii="仿宋_GB2312" w:hAnsi="仿宋_GB2312" w:eastAsia="仿宋_GB2312" w:cs="仿宋_GB2312"/>
          <w:bCs/>
          <w:sz w:val="24"/>
          <w:highlight w:val="none"/>
          <w:lang w:val="en-US" w:eastAsia="zh-CN"/>
        </w:rPr>
      </w:pPr>
      <w:r>
        <w:rPr>
          <w:rFonts w:hint="eastAsia" w:ascii="仿宋_GB2312" w:hAnsi="仿宋_GB2312" w:eastAsia="仿宋_GB2312" w:cs="仿宋_GB2312"/>
          <w:bCs/>
          <w:sz w:val="24"/>
          <w:highlight w:val="none"/>
          <w:lang w:val="en-US" w:eastAsia="zh-CN"/>
        </w:rPr>
        <w:t>具体检修标准详见：《川投(达州）燃气发电有限公司2024年#2汽轮机高压、中压、低压旁路阀（3台）检修现场技术服务技术规范书》。</w:t>
      </w:r>
      <w:bookmarkStart w:id="4" w:name="_Toc479776146"/>
      <w:bookmarkStart w:id="5" w:name="_Toc479744311"/>
      <w:bookmarkStart w:id="6" w:name="_Toc479743270"/>
    </w:p>
    <w:p>
      <w:pPr>
        <w:spacing w:line="400" w:lineRule="exact"/>
        <w:ind w:firstLine="420"/>
        <w:rPr>
          <w:rFonts w:hint="eastAsia" w:ascii="仿宋_GB2312" w:hAnsi="仿宋_GB2312" w:eastAsia="仿宋_GB2312" w:cs="仿宋_GB2312"/>
          <w:bCs/>
          <w:sz w:val="24"/>
          <w:highlight w:val="none"/>
          <w:lang w:val="en-US" w:eastAsia="zh-CN"/>
        </w:rPr>
      </w:pPr>
      <w:r>
        <w:rPr>
          <w:rFonts w:hint="eastAsia" w:ascii="仿宋_GB2312" w:hAnsi="仿宋_GB2312" w:eastAsia="仿宋_GB2312" w:cs="仿宋_GB2312"/>
          <w:b/>
          <w:bCs w:val="0"/>
          <w:sz w:val="24"/>
          <w:highlight w:val="none"/>
          <w:lang w:val="en-US" w:eastAsia="zh-CN"/>
        </w:rPr>
        <w:t>四、检修时间</w:t>
      </w:r>
      <w:r>
        <w:rPr>
          <w:rFonts w:hint="eastAsia" w:ascii="仿宋_GB2312" w:hAnsi="仿宋_GB2312" w:eastAsia="仿宋_GB2312" w:cs="仿宋_GB2312"/>
          <w:bCs/>
          <w:sz w:val="24"/>
          <w:highlight w:val="none"/>
          <w:lang w:val="en-US" w:eastAsia="zh-CN"/>
        </w:rPr>
        <w:t>：计划2024年#2汽轮机大修期间进行#2机高中低压旁路阀检修，工期为10天；具体开工日期以比选人通知为准，比选申请人应在接到比选人通知后，2天内达到开工条件。</w:t>
      </w:r>
    </w:p>
    <w:p>
      <w:pPr>
        <w:spacing w:line="400" w:lineRule="exact"/>
        <w:ind w:firstLine="420"/>
        <w:rPr>
          <w:rFonts w:hint="eastAsia" w:ascii="仿宋_GB2312" w:hAnsi="仿宋_GB2312" w:eastAsia="仿宋_GB2312" w:cs="仿宋_GB2312"/>
          <w:b/>
          <w:bCs w:val="0"/>
          <w:sz w:val="24"/>
          <w:highlight w:val="none"/>
          <w:lang w:val="en-US" w:eastAsia="zh-CN"/>
        </w:rPr>
      </w:pPr>
      <w:r>
        <w:rPr>
          <w:rFonts w:hint="eastAsia" w:ascii="仿宋_GB2312" w:hAnsi="仿宋_GB2312" w:eastAsia="仿宋_GB2312" w:cs="仿宋_GB2312"/>
          <w:b/>
          <w:bCs w:val="0"/>
          <w:sz w:val="24"/>
          <w:highlight w:val="none"/>
          <w:lang w:val="en-US" w:eastAsia="zh-CN"/>
        </w:rPr>
        <w:t>五、检修地点</w:t>
      </w:r>
    </w:p>
    <w:bookmarkEnd w:id="4"/>
    <w:bookmarkEnd w:id="5"/>
    <w:bookmarkEnd w:id="6"/>
    <w:p>
      <w:pPr>
        <w:spacing w:line="400" w:lineRule="exact"/>
        <w:ind w:firstLine="420"/>
        <w:rPr>
          <w:rFonts w:hint="eastAsia" w:ascii="仿宋_GB2312" w:hAnsi="仿宋_GB2312" w:eastAsia="仿宋_GB2312" w:cs="仿宋_GB2312"/>
          <w:bCs/>
          <w:sz w:val="24"/>
          <w:highlight w:val="none"/>
          <w:lang w:val="en-US" w:eastAsia="zh-CN"/>
        </w:rPr>
      </w:pPr>
      <w:r>
        <w:rPr>
          <w:rFonts w:hint="eastAsia" w:ascii="仿宋_GB2312" w:hAnsi="仿宋_GB2312" w:eastAsia="仿宋_GB2312" w:cs="仿宋_GB2312"/>
          <w:bCs/>
          <w:sz w:val="24"/>
          <w:highlight w:val="none"/>
          <w:lang w:val="en-US" w:eastAsia="zh-CN"/>
        </w:rPr>
        <w:t>四川省达州市高新区斌郎街道桥坝社区7组，川投(达州)燃气发电有限公司厂区。</w:t>
      </w:r>
    </w:p>
    <w:p>
      <w:pPr>
        <w:spacing w:line="400" w:lineRule="exact"/>
        <w:ind w:firstLine="420"/>
        <w:rPr>
          <w:rFonts w:hint="eastAsia" w:ascii="仿宋_GB2312" w:hAnsi="仿宋_GB2312" w:eastAsia="仿宋_GB2312" w:cs="仿宋_GB2312"/>
          <w:b/>
          <w:bCs w:val="0"/>
          <w:sz w:val="24"/>
          <w:highlight w:val="none"/>
          <w:lang w:val="en-US" w:eastAsia="zh-CN"/>
        </w:rPr>
      </w:pPr>
      <w:r>
        <w:rPr>
          <w:rFonts w:hint="eastAsia" w:ascii="仿宋_GB2312" w:hAnsi="仿宋_GB2312" w:eastAsia="仿宋_GB2312" w:cs="仿宋_GB2312"/>
          <w:b/>
          <w:bCs w:val="0"/>
          <w:sz w:val="24"/>
          <w:highlight w:val="none"/>
          <w:lang w:val="en-US" w:eastAsia="zh-CN"/>
        </w:rPr>
        <w:t>六、对比选申请人的资格要求</w:t>
      </w:r>
    </w:p>
    <w:p>
      <w:pPr>
        <w:spacing w:line="400" w:lineRule="exact"/>
        <w:ind w:firstLine="420"/>
        <w:rPr>
          <w:rFonts w:hint="eastAsia" w:ascii="仿宋_GB2312" w:hAnsi="仿宋_GB2312" w:eastAsia="仿宋_GB2312" w:cs="仿宋_GB2312"/>
          <w:bCs/>
          <w:sz w:val="24"/>
          <w:highlight w:val="none"/>
          <w:lang w:val="en-US" w:eastAsia="zh-CN"/>
        </w:rPr>
      </w:pPr>
      <w:bookmarkStart w:id="7" w:name="_Toc11603"/>
      <w:r>
        <w:rPr>
          <w:rFonts w:hint="eastAsia" w:ascii="仿宋_GB2312" w:hAnsi="仿宋_GB2312" w:eastAsia="仿宋_GB2312" w:cs="仿宋_GB2312"/>
          <w:bCs/>
          <w:sz w:val="24"/>
          <w:highlight w:val="none"/>
          <w:lang w:val="en-US" w:eastAsia="zh-CN"/>
        </w:rPr>
        <w:t>（一）比选申请人具备独立承担民事责能力，在中华人民共和国境内依法注册的法人或其他组织。</w:t>
      </w:r>
    </w:p>
    <w:p>
      <w:pPr>
        <w:spacing w:line="400" w:lineRule="exact"/>
        <w:ind w:firstLine="420"/>
        <w:rPr>
          <w:rFonts w:hint="eastAsia" w:ascii="仿宋_GB2312" w:hAnsi="仿宋_GB2312" w:eastAsia="仿宋_GB2312" w:cs="仿宋_GB2312"/>
          <w:bCs/>
          <w:sz w:val="24"/>
          <w:highlight w:val="none"/>
          <w:lang w:val="en-US" w:eastAsia="zh-CN"/>
        </w:rPr>
      </w:pPr>
      <w:r>
        <w:rPr>
          <w:rFonts w:hint="eastAsia" w:ascii="仿宋_GB2312" w:hAnsi="仿宋_GB2312" w:eastAsia="仿宋_GB2312" w:cs="仿宋_GB2312"/>
          <w:bCs/>
          <w:sz w:val="24"/>
          <w:highlight w:val="none"/>
          <w:lang w:val="en-US" w:eastAsia="zh-CN"/>
        </w:rPr>
        <w:t>（二）比选申请人具备原设备厂家Welland &amp; Tuxhorn AG阀门工厂商务授权,并具有ISO三体系认证。</w:t>
      </w:r>
    </w:p>
    <w:p>
      <w:pPr>
        <w:spacing w:line="400" w:lineRule="exact"/>
        <w:ind w:firstLine="420"/>
        <w:rPr>
          <w:rFonts w:hint="eastAsia" w:ascii="仿宋_GB2312" w:hAnsi="仿宋_GB2312" w:eastAsia="仿宋_GB2312" w:cs="仿宋_GB2312"/>
          <w:bCs/>
          <w:sz w:val="24"/>
          <w:highlight w:val="none"/>
          <w:lang w:val="en-US" w:eastAsia="zh-CN"/>
        </w:rPr>
      </w:pPr>
      <w:r>
        <w:rPr>
          <w:rFonts w:hint="eastAsia" w:ascii="仿宋_GB2312" w:hAnsi="仿宋_GB2312" w:eastAsia="仿宋_GB2312" w:cs="仿宋_GB2312"/>
          <w:bCs/>
          <w:sz w:val="24"/>
          <w:highlight w:val="none"/>
          <w:lang w:val="en-US" w:eastAsia="zh-CN"/>
        </w:rPr>
        <w:t>（三）比选申请人具备Welland &amp; Tuxhorn AG旁路阀及备件相关供货业绩，提供阀门密封备件原厂相关证明。</w:t>
      </w:r>
    </w:p>
    <w:p>
      <w:pPr>
        <w:spacing w:line="400" w:lineRule="exact"/>
        <w:ind w:firstLine="420"/>
        <w:rPr>
          <w:rFonts w:hint="eastAsia" w:ascii="仿宋_GB2312" w:hAnsi="仿宋_GB2312" w:eastAsia="仿宋_GB2312" w:cs="仿宋_GB2312"/>
          <w:bCs/>
          <w:sz w:val="24"/>
          <w:highlight w:val="none"/>
          <w:lang w:val="en-US" w:eastAsia="zh-CN"/>
        </w:rPr>
      </w:pPr>
      <w:r>
        <w:rPr>
          <w:rFonts w:hint="eastAsia" w:ascii="仿宋_GB2312" w:hAnsi="仿宋_GB2312" w:eastAsia="仿宋_GB2312" w:cs="仿宋_GB2312"/>
          <w:bCs/>
          <w:sz w:val="24"/>
          <w:highlight w:val="none"/>
          <w:lang w:val="en-US" w:eastAsia="zh-CN"/>
        </w:rPr>
        <w:t>（四）比选申请人技术服务人员须具备原设备厂家Welland &amp; Tuxhorn AG阀门工厂技术证明证书。</w:t>
      </w:r>
    </w:p>
    <w:p>
      <w:pPr>
        <w:spacing w:line="400" w:lineRule="exact"/>
        <w:ind w:firstLine="420"/>
        <w:rPr>
          <w:rFonts w:hint="eastAsia" w:ascii="仿宋_GB2312" w:hAnsi="仿宋_GB2312" w:eastAsia="仿宋_GB2312" w:cs="仿宋_GB2312"/>
          <w:bCs/>
          <w:sz w:val="24"/>
          <w:highlight w:val="none"/>
          <w:lang w:val="en-US" w:eastAsia="zh-CN"/>
        </w:rPr>
      </w:pPr>
      <w:r>
        <w:rPr>
          <w:rFonts w:hint="eastAsia" w:ascii="仿宋_GB2312" w:hAnsi="仿宋_GB2312" w:eastAsia="仿宋_GB2312" w:cs="仿宋_GB2312"/>
          <w:bCs/>
          <w:sz w:val="24"/>
          <w:highlight w:val="none"/>
          <w:lang w:val="en-US" w:eastAsia="zh-CN"/>
        </w:rPr>
        <w:t>（五）本项目不接受联合体参选，严禁分包及转包。</w:t>
      </w:r>
    </w:p>
    <w:bookmarkEnd w:id="7"/>
    <w:p>
      <w:pPr>
        <w:spacing w:line="400" w:lineRule="exact"/>
        <w:ind w:firstLine="420"/>
        <w:rPr>
          <w:rFonts w:hint="default" w:ascii="仿宋_GB2312" w:hAnsi="仿宋_GB2312" w:eastAsia="仿宋_GB2312" w:cs="仿宋_GB2312"/>
          <w:b/>
          <w:bCs w:val="0"/>
          <w:sz w:val="24"/>
          <w:highlight w:val="none"/>
          <w:lang w:val="en-US" w:eastAsia="zh-CN"/>
        </w:rPr>
      </w:pPr>
      <w:r>
        <w:rPr>
          <w:rFonts w:hint="eastAsia" w:ascii="仿宋_GB2312" w:hAnsi="仿宋_GB2312" w:eastAsia="仿宋_GB2312" w:cs="仿宋_GB2312"/>
          <w:b/>
          <w:bCs w:val="0"/>
          <w:sz w:val="24"/>
          <w:highlight w:val="none"/>
          <w:lang w:val="en-US" w:eastAsia="zh-CN"/>
        </w:rPr>
        <w:t>七、比选文件的获取</w:t>
      </w:r>
    </w:p>
    <w:p>
      <w:pPr>
        <w:spacing w:line="400" w:lineRule="exact"/>
        <w:ind w:firstLine="420"/>
        <w:rPr>
          <w:rFonts w:hint="eastAsia" w:ascii="仿宋_GB2312" w:hAnsi="仿宋_GB2312" w:eastAsia="仿宋_GB2312" w:cs="仿宋_GB2312"/>
          <w:bCs/>
          <w:sz w:val="24"/>
          <w:highlight w:val="none"/>
          <w:lang w:val="en-US" w:eastAsia="zh-CN"/>
        </w:rPr>
      </w:pPr>
      <w:r>
        <w:rPr>
          <w:rFonts w:hint="eastAsia" w:ascii="仿宋_GB2312" w:hAnsi="仿宋_GB2312" w:eastAsia="仿宋_GB2312" w:cs="仿宋_GB2312"/>
          <w:bCs/>
          <w:sz w:val="24"/>
          <w:highlight w:val="none"/>
          <w:lang w:val="en-US" w:eastAsia="zh-CN"/>
        </w:rPr>
        <w:t>（一）凡有意愿参加比选者，请于2024年2月2日至2024年2月21日，在天府阳光采购服务平台（网址http://www.tfygcgfw.com/）注册并获取比选资料。</w:t>
      </w:r>
    </w:p>
    <w:p>
      <w:pPr>
        <w:spacing w:line="400" w:lineRule="exact"/>
        <w:ind w:firstLine="420"/>
        <w:rPr>
          <w:rFonts w:hint="eastAsia" w:ascii="仿宋_GB2312" w:hAnsi="仿宋_GB2312" w:eastAsia="仿宋_GB2312" w:cs="仿宋_GB2312"/>
          <w:bCs/>
          <w:sz w:val="24"/>
          <w:highlight w:val="none"/>
          <w:lang w:val="en-US" w:eastAsia="zh-CN"/>
        </w:rPr>
      </w:pPr>
      <w:r>
        <w:rPr>
          <w:rFonts w:hint="eastAsia" w:ascii="仿宋_GB2312" w:hAnsi="仿宋_GB2312" w:eastAsia="仿宋_GB2312" w:cs="仿宋_GB2312"/>
          <w:bCs/>
          <w:sz w:val="24"/>
          <w:highlight w:val="none"/>
          <w:lang w:val="en-US" w:eastAsia="zh-CN"/>
        </w:rPr>
        <w:t>（二）发布公告的媒介：天府阳光采购服务平台（网址http://www.tfygcgfw.com/）川投集团外网（网址：</w:t>
      </w:r>
      <w:r>
        <w:rPr>
          <w:rFonts w:hint="eastAsia" w:ascii="仿宋_GB2312" w:hAnsi="仿宋_GB2312" w:eastAsia="仿宋_GB2312" w:cs="仿宋_GB2312"/>
          <w:bCs/>
          <w:sz w:val="24"/>
          <w:highlight w:val="none"/>
          <w:lang w:val="en-US" w:eastAsia="zh-CN"/>
        </w:rPr>
        <w:fldChar w:fldCharType="begin"/>
      </w:r>
      <w:r>
        <w:rPr>
          <w:rFonts w:hint="eastAsia" w:ascii="仿宋_GB2312" w:hAnsi="仿宋_GB2312" w:eastAsia="仿宋_GB2312" w:cs="仿宋_GB2312"/>
          <w:bCs/>
          <w:sz w:val="24"/>
          <w:highlight w:val="none"/>
          <w:lang w:val="en-US" w:eastAsia="zh-CN"/>
        </w:rPr>
        <w:instrText xml:space="preserve"> HYPERLINK "http://www.invest.com." </w:instrText>
      </w:r>
      <w:r>
        <w:rPr>
          <w:rFonts w:hint="eastAsia" w:ascii="仿宋_GB2312" w:hAnsi="仿宋_GB2312" w:eastAsia="仿宋_GB2312" w:cs="仿宋_GB2312"/>
          <w:bCs/>
          <w:sz w:val="24"/>
          <w:highlight w:val="none"/>
          <w:lang w:val="en-US" w:eastAsia="zh-CN"/>
        </w:rPr>
        <w:fldChar w:fldCharType="separate"/>
      </w:r>
      <w:r>
        <w:rPr>
          <w:rFonts w:hint="eastAsia" w:ascii="仿宋_GB2312" w:hAnsi="仿宋_GB2312" w:eastAsia="仿宋_GB2312" w:cs="仿宋_GB2312"/>
          <w:bCs/>
          <w:sz w:val="24"/>
          <w:highlight w:val="none"/>
          <w:lang w:val="en-US" w:eastAsia="zh-CN"/>
        </w:rPr>
        <w:t>http://www.invest.com.</w:t>
      </w:r>
      <w:r>
        <w:rPr>
          <w:rFonts w:hint="eastAsia" w:ascii="仿宋_GB2312" w:hAnsi="仿宋_GB2312" w:eastAsia="仿宋_GB2312" w:cs="仿宋_GB2312"/>
          <w:bCs/>
          <w:sz w:val="24"/>
          <w:highlight w:val="none"/>
          <w:lang w:val="en-US" w:eastAsia="zh-CN"/>
        </w:rPr>
        <w:fldChar w:fldCharType="end"/>
      </w:r>
      <w:r>
        <w:rPr>
          <w:rFonts w:hint="eastAsia" w:ascii="仿宋_GB2312" w:hAnsi="仿宋_GB2312" w:eastAsia="仿宋_GB2312" w:cs="仿宋_GB2312"/>
          <w:bCs/>
          <w:sz w:val="24"/>
          <w:highlight w:val="none"/>
          <w:lang w:val="en-US" w:eastAsia="zh-CN"/>
        </w:rPr>
        <w:t>cn/）、达州气电外网（https://ctqd.invest.com.cn/）上发布。</w:t>
      </w:r>
    </w:p>
    <w:p>
      <w:pPr>
        <w:spacing w:line="400" w:lineRule="exact"/>
        <w:ind w:firstLine="420"/>
        <w:rPr>
          <w:rFonts w:hint="eastAsia" w:ascii="仿宋_GB2312" w:hAnsi="仿宋_GB2312" w:eastAsia="仿宋_GB2312" w:cs="仿宋_GB2312"/>
          <w:b/>
          <w:bCs w:val="0"/>
          <w:sz w:val="24"/>
          <w:highlight w:val="none"/>
          <w:lang w:val="en-US" w:eastAsia="zh-CN"/>
        </w:rPr>
      </w:pPr>
      <w:r>
        <w:rPr>
          <w:rFonts w:hint="eastAsia" w:ascii="仿宋_GB2312" w:hAnsi="仿宋_GB2312" w:eastAsia="仿宋_GB2312" w:cs="仿宋_GB2312"/>
          <w:b/>
          <w:bCs w:val="0"/>
          <w:sz w:val="24"/>
          <w:highlight w:val="none"/>
          <w:lang w:val="en-US" w:eastAsia="zh-CN"/>
        </w:rPr>
        <w:t>八、递交比选申请文件截止时间及地点</w:t>
      </w:r>
    </w:p>
    <w:p>
      <w:pPr>
        <w:spacing w:line="400" w:lineRule="exact"/>
        <w:ind w:firstLine="420"/>
        <w:rPr>
          <w:rFonts w:hint="eastAsia" w:ascii="仿宋_GB2312" w:hAnsi="仿宋_GB2312" w:eastAsia="仿宋_GB2312" w:cs="仿宋_GB2312"/>
          <w:bCs/>
          <w:sz w:val="24"/>
          <w:highlight w:val="none"/>
          <w:lang w:val="en-US" w:eastAsia="zh-CN"/>
        </w:rPr>
      </w:pPr>
      <w:r>
        <w:rPr>
          <w:rFonts w:hint="eastAsia" w:ascii="仿宋_GB2312" w:hAnsi="仿宋_GB2312" w:eastAsia="仿宋_GB2312" w:cs="仿宋_GB2312"/>
          <w:bCs/>
          <w:sz w:val="24"/>
          <w:highlight w:val="none"/>
          <w:lang w:val="en-US" w:eastAsia="zh-CN"/>
        </w:rPr>
        <w:t>（一）比选申请文件的递交截止时间为2024年2月27日下午14:30时，比选申请文件必须在此规定时间之前专人送达达州市高新区斌郎街道桥坝社区7组川投（达州）燃气发电有限公司办公楼经营发展部4楼404室。比选申请文件正本一套，副本一套，电子文档1份（加盖鲜章pdf扫描件）。迟到的比选申请文件、未按照要求密封的比选申请文件，比选人予以拒收。</w:t>
      </w:r>
    </w:p>
    <w:p>
      <w:pPr>
        <w:spacing w:line="400" w:lineRule="exact"/>
        <w:ind w:firstLine="420"/>
        <w:rPr>
          <w:rFonts w:hint="eastAsia" w:ascii="仿宋_GB2312" w:hAnsi="仿宋_GB2312" w:eastAsia="仿宋_GB2312" w:cs="仿宋_GB2312"/>
          <w:bCs/>
          <w:sz w:val="24"/>
          <w:highlight w:val="none"/>
          <w:lang w:val="en-US" w:eastAsia="zh-CN"/>
        </w:rPr>
      </w:pPr>
      <w:r>
        <w:rPr>
          <w:rFonts w:hint="eastAsia" w:ascii="仿宋_GB2312" w:hAnsi="仿宋_GB2312" w:eastAsia="仿宋_GB2312" w:cs="仿宋_GB2312"/>
          <w:bCs/>
          <w:sz w:val="24"/>
          <w:highlight w:val="none"/>
          <w:lang w:val="en-US" w:eastAsia="zh-CN"/>
        </w:rPr>
        <w:t>（二）本项目接受比选申请人以邮寄比选申请文件的方式参加比选，比选申请人在比选申请文件递交截止时间前将比选申请文件邮寄至达州市高新区斌郎街道桥坝社区7组川投（达州）燃气发电有限公司经营发展部，时间以比选人签收时间为准。比选申请人以邮寄比选申请文件的方式参加比选的，须随比选申请文件单独另附一份关于不到场的承诺，承诺的内容须包含比选申请人自愿不到场参加比选活动且对本项目开标、评标的流程、结果无异议，如不另附此承诺，比选人有权拒收比选申请文件，后果由比选申请人自行承担。</w:t>
      </w:r>
    </w:p>
    <w:p>
      <w:pPr>
        <w:spacing w:line="400" w:lineRule="exact"/>
        <w:ind w:firstLine="420"/>
        <w:rPr>
          <w:rFonts w:hint="eastAsia" w:ascii="仿宋_GB2312" w:hAnsi="仿宋_GB2312" w:eastAsia="仿宋_GB2312" w:cs="仿宋_GB2312"/>
          <w:bCs/>
          <w:sz w:val="24"/>
          <w:highlight w:val="none"/>
          <w:lang w:val="en-US" w:eastAsia="zh-CN"/>
        </w:rPr>
      </w:pPr>
      <w:r>
        <w:rPr>
          <w:rFonts w:hint="eastAsia" w:ascii="仿宋_GB2312" w:hAnsi="仿宋_GB2312" w:eastAsia="仿宋_GB2312" w:cs="仿宋_GB2312"/>
          <w:bCs/>
          <w:sz w:val="24"/>
          <w:highlight w:val="none"/>
          <w:lang w:val="en-US" w:eastAsia="zh-CN"/>
        </w:rPr>
        <w:t>（三）比选人定于北京时间2024年2月27日下午14:30时在达州市高新区斌郎街道桥坝社区7组川投（达州）燃气发电有限公司办公楼4楼会议室举行比选申请文件开启仪式，比选人邀请已递交比选申请文件的服务单位到现场监督，服务单位法定代表人或授权代理人应当对本单位递交的比选申请文件开启情况签字确认。</w:t>
      </w:r>
    </w:p>
    <w:p>
      <w:pPr>
        <w:spacing w:line="400" w:lineRule="exact"/>
        <w:ind w:firstLine="420"/>
        <w:rPr>
          <w:rFonts w:hint="eastAsia" w:ascii="仿宋_GB2312" w:hAnsi="仿宋_GB2312" w:eastAsia="仿宋_GB2312" w:cs="仿宋_GB2312"/>
          <w:b/>
          <w:bCs w:val="0"/>
          <w:i w:val="0"/>
          <w:iCs w:val="0"/>
          <w:sz w:val="24"/>
          <w:highlight w:val="none"/>
          <w:lang w:val="en-US" w:eastAsia="zh-CN"/>
        </w:rPr>
      </w:pPr>
      <w:r>
        <w:rPr>
          <w:rFonts w:hint="eastAsia" w:ascii="仿宋_GB2312" w:hAnsi="仿宋_GB2312" w:eastAsia="仿宋_GB2312" w:cs="仿宋_GB2312"/>
          <w:b/>
          <w:bCs w:val="0"/>
          <w:i w:val="0"/>
          <w:iCs w:val="0"/>
          <w:sz w:val="24"/>
          <w:highlight w:val="none"/>
          <w:lang w:val="en-US" w:eastAsia="zh-CN"/>
        </w:rPr>
        <w:t>九、联系方式</w:t>
      </w:r>
    </w:p>
    <w:p>
      <w:pPr>
        <w:spacing w:line="400" w:lineRule="exact"/>
        <w:ind w:firstLine="420"/>
        <w:rPr>
          <w:rFonts w:hint="eastAsia" w:ascii="仿宋_GB2312" w:hAnsi="仿宋_GB2312" w:eastAsia="仿宋_GB2312" w:cs="仿宋_GB2312"/>
          <w:bCs/>
          <w:sz w:val="24"/>
          <w:highlight w:val="none"/>
          <w:lang w:val="en-US" w:eastAsia="zh-CN"/>
        </w:rPr>
      </w:pPr>
      <w:r>
        <w:rPr>
          <w:rFonts w:hint="eastAsia" w:ascii="仿宋_GB2312" w:hAnsi="仿宋_GB2312" w:eastAsia="仿宋_GB2312" w:cs="仿宋_GB2312"/>
          <w:bCs/>
          <w:sz w:val="24"/>
          <w:highlight w:val="none"/>
          <w:lang w:val="en-US" w:eastAsia="zh-CN"/>
        </w:rPr>
        <w:t>比 选 人： 川投（达州）燃气发电有限公司</w:t>
      </w:r>
    </w:p>
    <w:p>
      <w:pPr>
        <w:spacing w:line="400" w:lineRule="exact"/>
        <w:ind w:firstLine="420"/>
        <w:rPr>
          <w:rFonts w:hint="eastAsia" w:ascii="仿宋_GB2312" w:hAnsi="仿宋_GB2312" w:eastAsia="仿宋_GB2312" w:cs="仿宋_GB2312"/>
          <w:bCs/>
          <w:sz w:val="24"/>
          <w:highlight w:val="none"/>
          <w:lang w:val="en-US" w:eastAsia="zh-CN"/>
        </w:rPr>
      </w:pPr>
      <w:r>
        <w:rPr>
          <w:rFonts w:hint="eastAsia" w:ascii="仿宋_GB2312" w:hAnsi="仿宋_GB2312" w:eastAsia="仿宋_GB2312" w:cs="仿宋_GB2312"/>
          <w:bCs/>
          <w:sz w:val="24"/>
          <w:highlight w:val="none"/>
          <w:lang w:val="en-US" w:eastAsia="zh-CN"/>
        </w:rPr>
        <w:t>地    址： 达州市高新区斌郎街道桥坝社区7组川投（达州）燃气发电有限公司办公楼4楼404室。</w:t>
      </w:r>
    </w:p>
    <w:p>
      <w:pPr>
        <w:spacing w:line="400" w:lineRule="exact"/>
        <w:ind w:firstLine="420"/>
        <w:rPr>
          <w:rFonts w:hint="eastAsia" w:ascii="仿宋_GB2312" w:hAnsi="仿宋_GB2312" w:eastAsia="仿宋_GB2312" w:cs="仿宋_GB2312"/>
          <w:bCs/>
          <w:sz w:val="24"/>
          <w:highlight w:val="none"/>
          <w:lang w:val="en-US" w:eastAsia="zh-CN"/>
        </w:rPr>
      </w:pPr>
      <w:r>
        <w:rPr>
          <w:rFonts w:hint="eastAsia" w:ascii="仿宋_GB2312" w:hAnsi="仿宋_GB2312" w:eastAsia="仿宋_GB2312" w:cs="仿宋_GB2312"/>
          <w:bCs/>
          <w:sz w:val="24"/>
          <w:highlight w:val="none"/>
          <w:lang w:val="en-US" w:eastAsia="zh-CN"/>
        </w:rPr>
        <w:t xml:space="preserve">邮政编码： 635000             </w:t>
      </w:r>
    </w:p>
    <w:p>
      <w:pPr>
        <w:spacing w:line="400" w:lineRule="exact"/>
        <w:ind w:firstLine="420"/>
        <w:rPr>
          <w:rFonts w:hint="eastAsia" w:ascii="仿宋_GB2312" w:hAnsi="仿宋_GB2312" w:eastAsia="仿宋_GB2312" w:cs="仿宋_GB2312"/>
          <w:bCs/>
          <w:sz w:val="24"/>
          <w:highlight w:val="none"/>
          <w:lang w:val="en-US" w:eastAsia="zh-CN"/>
        </w:rPr>
      </w:pPr>
      <w:r>
        <w:rPr>
          <w:rFonts w:hint="eastAsia" w:ascii="仿宋_GB2312" w:hAnsi="仿宋_GB2312" w:eastAsia="仿宋_GB2312" w:cs="仿宋_GB2312"/>
          <w:bCs/>
          <w:sz w:val="24"/>
          <w:highlight w:val="none"/>
          <w:lang w:val="en-US" w:eastAsia="zh-CN"/>
        </w:rPr>
        <w:t>联 系 人： 张先生</w:t>
      </w:r>
    </w:p>
    <w:p>
      <w:pPr>
        <w:spacing w:line="400" w:lineRule="exact"/>
        <w:ind w:firstLine="420"/>
        <w:rPr>
          <w:rFonts w:hint="eastAsia" w:ascii="仿宋_GB2312" w:hAnsi="仿宋_GB2312" w:eastAsia="仿宋_GB2312" w:cs="仿宋_GB2312"/>
          <w:bCs/>
          <w:sz w:val="24"/>
          <w:highlight w:val="none"/>
          <w:lang w:val="en-US" w:eastAsia="zh-CN"/>
        </w:rPr>
      </w:pPr>
      <w:r>
        <w:rPr>
          <w:rFonts w:hint="eastAsia" w:ascii="仿宋_GB2312" w:hAnsi="仿宋_GB2312" w:eastAsia="仿宋_GB2312" w:cs="仿宋_GB2312"/>
          <w:bCs/>
          <w:sz w:val="24"/>
          <w:highlight w:val="none"/>
          <w:lang w:val="en-US" w:eastAsia="zh-CN"/>
        </w:rPr>
        <w:t xml:space="preserve">联系电话： 0818-3331166                                   </w:t>
      </w:r>
    </w:p>
    <w:p>
      <w:pPr>
        <w:spacing w:line="400" w:lineRule="exact"/>
        <w:ind w:firstLine="420"/>
        <w:jc w:val="right"/>
        <w:rPr>
          <w:rFonts w:hint="eastAsia" w:ascii="仿宋_GB2312" w:hAnsi="仿宋_GB2312" w:eastAsia="仿宋_GB2312" w:cs="仿宋_GB2312"/>
          <w:bCs/>
          <w:sz w:val="24"/>
          <w:highlight w:val="none"/>
          <w:lang w:val="en-US" w:eastAsia="zh-CN"/>
        </w:rPr>
      </w:pPr>
    </w:p>
    <w:p>
      <w:pPr>
        <w:spacing w:line="400" w:lineRule="exact"/>
        <w:ind w:firstLine="420"/>
        <w:jc w:val="right"/>
        <w:rPr>
          <w:rFonts w:hint="eastAsia" w:ascii="仿宋_GB2312" w:hAnsi="仿宋_GB2312" w:eastAsia="仿宋_GB2312" w:cs="仿宋_GB2312"/>
          <w:bCs/>
          <w:sz w:val="24"/>
          <w:highlight w:val="none"/>
          <w:lang w:val="en-US" w:eastAsia="zh-CN"/>
        </w:rPr>
      </w:pPr>
    </w:p>
    <w:p>
      <w:pPr>
        <w:spacing w:line="400" w:lineRule="exact"/>
        <w:ind w:firstLine="420"/>
        <w:jc w:val="right"/>
        <w:rPr>
          <w:rFonts w:hint="eastAsia" w:ascii="仿宋_GB2312" w:hAnsi="仿宋_GB2312" w:eastAsia="仿宋_GB2312" w:cs="仿宋_GB2312"/>
          <w:bCs/>
          <w:sz w:val="24"/>
          <w:highlight w:val="none"/>
          <w:lang w:val="en-US" w:eastAsia="zh-CN"/>
        </w:rPr>
      </w:pPr>
    </w:p>
    <w:p>
      <w:pPr>
        <w:spacing w:line="400" w:lineRule="exact"/>
        <w:ind w:firstLine="420"/>
        <w:jc w:val="right"/>
        <w:rPr>
          <w:rFonts w:hint="eastAsia" w:ascii="仿宋_GB2312" w:hAnsi="仿宋_GB2312" w:eastAsia="仿宋_GB2312" w:cs="仿宋_GB2312"/>
          <w:bCs/>
          <w:sz w:val="24"/>
          <w:highlight w:val="none"/>
          <w:lang w:val="en-US" w:eastAsia="zh-CN"/>
        </w:rPr>
      </w:pPr>
      <w:r>
        <w:rPr>
          <w:rFonts w:hint="eastAsia" w:ascii="仿宋_GB2312" w:hAnsi="仿宋_GB2312" w:eastAsia="仿宋_GB2312" w:cs="仿宋_GB2312"/>
          <w:bCs/>
          <w:sz w:val="24"/>
          <w:highlight w:val="none"/>
          <w:lang w:val="en-US" w:eastAsia="zh-CN"/>
        </w:rPr>
        <w:t>2024年2月6日</w:t>
      </w:r>
    </w:p>
    <w:p>
      <w:pPr>
        <w:spacing w:line="400" w:lineRule="exact"/>
        <w:ind w:firstLine="420"/>
        <w:jc w:val="right"/>
        <w:rPr>
          <w:rFonts w:hint="eastAsia" w:ascii="仿宋_GB2312" w:hAnsi="仿宋_GB2312" w:eastAsia="仿宋_GB2312" w:cs="仿宋_GB2312"/>
          <w:bCs/>
          <w:sz w:val="24"/>
          <w:highlight w:val="none"/>
          <w:lang w:val="en-US" w:eastAsia="zh-CN"/>
        </w:rPr>
      </w:pPr>
    </w:p>
    <w:p>
      <w:pPr>
        <w:pStyle w:val="2"/>
        <w:rPr>
          <w:rFonts w:hint="eastAsia" w:ascii="仿宋_GB2312" w:hAnsi="仿宋_GB2312" w:eastAsia="仿宋_GB2312" w:cs="仿宋_GB2312"/>
          <w:bCs/>
          <w:sz w:val="24"/>
          <w:highlight w:val="none"/>
          <w:lang w:val="en-US" w:eastAsia="zh-CN"/>
        </w:rPr>
      </w:pPr>
    </w:p>
    <w:p>
      <w:pPr>
        <w:pStyle w:val="2"/>
        <w:rPr>
          <w:rFonts w:hint="eastAsia" w:ascii="仿宋_GB2312" w:hAnsi="仿宋_GB2312" w:eastAsia="仿宋_GB2312" w:cs="仿宋_GB2312"/>
          <w:bCs/>
          <w:sz w:val="24"/>
          <w:highlight w:val="none"/>
          <w:lang w:val="en-US" w:eastAsia="zh-CN"/>
        </w:rPr>
      </w:pPr>
      <w:bookmarkStart w:id="8" w:name="_GoBack"/>
      <w:bookmarkEnd w:id="8"/>
    </w:p>
    <w:p>
      <w:pPr>
        <w:pStyle w:val="2"/>
        <w:rPr>
          <w:rFonts w:hint="eastAsia" w:ascii="仿宋_GB2312" w:hAnsi="仿宋_GB2312" w:eastAsia="仿宋_GB2312" w:cs="仿宋_GB2312"/>
          <w:bCs/>
          <w:sz w:val="24"/>
          <w:highlight w:val="none"/>
          <w:lang w:val="en-US" w:eastAsia="zh-CN"/>
        </w:rPr>
      </w:pPr>
    </w:p>
    <w:p>
      <w:pPr>
        <w:pStyle w:val="2"/>
        <w:rPr>
          <w:rFonts w:hint="eastAsia" w:ascii="仿宋_GB2312" w:hAnsi="仿宋_GB2312" w:eastAsia="仿宋_GB2312" w:cs="仿宋_GB2312"/>
          <w:bCs/>
          <w:sz w:val="24"/>
          <w:highlight w:val="none"/>
          <w:lang w:val="en-US" w:eastAsia="zh-CN"/>
        </w:rPr>
      </w:pPr>
    </w:p>
    <w:p>
      <w:pPr>
        <w:pStyle w:val="2"/>
        <w:rPr>
          <w:rFonts w:hint="eastAsia" w:ascii="仿宋_GB2312" w:hAnsi="仿宋_GB2312" w:eastAsia="仿宋_GB2312" w:cs="仿宋_GB2312"/>
          <w:bCs/>
          <w:sz w:val="24"/>
          <w:highlight w:val="none"/>
          <w:lang w:val="en-US" w:eastAsia="zh-CN"/>
        </w:rPr>
      </w:pPr>
    </w:p>
    <w:p>
      <w:pPr>
        <w:pStyle w:val="2"/>
        <w:rPr>
          <w:rFonts w:hint="eastAsia" w:ascii="仿宋_GB2312" w:hAnsi="仿宋_GB2312" w:eastAsia="仿宋_GB2312" w:cs="仿宋_GB2312"/>
          <w:bCs/>
          <w:sz w:val="24"/>
          <w:highlight w:val="none"/>
          <w:lang w:val="en-US" w:eastAsia="zh-CN"/>
        </w:rPr>
      </w:pPr>
    </w:p>
    <w:p>
      <w:pPr>
        <w:pStyle w:val="2"/>
        <w:rPr>
          <w:rFonts w:hint="eastAsia" w:ascii="仿宋_GB2312" w:hAnsi="仿宋_GB2312" w:eastAsia="仿宋_GB2312" w:cs="仿宋_GB2312"/>
          <w:bCs/>
          <w:sz w:val="24"/>
          <w:highlight w:val="none"/>
          <w:lang w:val="en-US" w:eastAsia="zh-CN"/>
        </w:rPr>
      </w:pPr>
    </w:p>
    <w:p>
      <w:pPr>
        <w:pStyle w:val="2"/>
        <w:rPr>
          <w:rFonts w:hint="eastAsia" w:ascii="仿宋_GB2312" w:hAnsi="仿宋_GB2312" w:eastAsia="仿宋_GB2312" w:cs="仿宋_GB2312"/>
          <w:bCs/>
          <w:sz w:val="24"/>
          <w:highlight w:val="none"/>
          <w:lang w:val="en-US" w:eastAsia="zh-CN"/>
        </w:rPr>
      </w:pPr>
    </w:p>
    <w:p>
      <w:pPr>
        <w:pStyle w:val="2"/>
        <w:rPr>
          <w:rFonts w:hint="eastAsia" w:ascii="仿宋_GB2312" w:hAnsi="仿宋_GB2312" w:eastAsia="仿宋_GB2312" w:cs="仿宋_GB2312"/>
          <w:bCs/>
          <w:sz w:val="24"/>
          <w:highlight w:val="none"/>
          <w:lang w:val="en-US" w:eastAsia="zh-CN"/>
        </w:rPr>
      </w:pPr>
    </w:p>
    <w:p>
      <w:pPr>
        <w:pStyle w:val="2"/>
        <w:rPr>
          <w:rFonts w:hint="eastAsia" w:ascii="仿宋_GB2312" w:hAnsi="仿宋_GB2312" w:eastAsia="仿宋_GB2312" w:cs="仿宋_GB2312"/>
          <w:bCs/>
          <w:sz w:val="24"/>
          <w:highlight w:val="none"/>
          <w:lang w:val="en-US" w:eastAsia="zh-CN"/>
        </w:rPr>
      </w:pPr>
    </w:p>
    <w:p>
      <w:pPr>
        <w:pStyle w:val="2"/>
        <w:rPr>
          <w:rFonts w:hint="eastAsia" w:ascii="仿宋_GB2312" w:hAnsi="仿宋_GB2312" w:eastAsia="仿宋_GB2312" w:cs="仿宋_GB2312"/>
          <w:bCs/>
          <w:sz w:val="24"/>
          <w:highlight w:val="none"/>
          <w:lang w:val="en-US" w:eastAsia="zh-CN"/>
        </w:rPr>
      </w:pPr>
    </w:p>
    <w:p>
      <w:pPr>
        <w:pStyle w:val="2"/>
        <w:rPr>
          <w:rFonts w:hint="eastAsia" w:ascii="仿宋_GB2312" w:hAnsi="仿宋_GB2312" w:eastAsia="仿宋_GB2312" w:cs="仿宋_GB2312"/>
          <w:bCs/>
          <w:sz w:val="24"/>
          <w:highlight w:val="none"/>
          <w:lang w:val="en-US" w:eastAsia="zh-CN"/>
        </w:rPr>
      </w:pPr>
    </w:p>
    <w:p>
      <w:pPr>
        <w:pStyle w:val="2"/>
        <w:rPr>
          <w:rFonts w:hint="eastAsia" w:ascii="仿宋_GB2312" w:hAnsi="仿宋_GB2312" w:eastAsia="仿宋_GB2312" w:cs="仿宋_GB2312"/>
          <w:bCs/>
          <w:sz w:val="24"/>
          <w:highlight w:val="none"/>
          <w:lang w:val="en-US" w:eastAsia="zh-CN"/>
        </w:rPr>
      </w:pPr>
    </w:p>
    <w:p>
      <w:pPr>
        <w:pStyle w:val="2"/>
        <w:rPr>
          <w:rFonts w:hint="eastAsia" w:ascii="仿宋_GB2312" w:hAnsi="仿宋_GB2312" w:eastAsia="仿宋_GB2312" w:cs="仿宋_GB2312"/>
          <w:bCs/>
          <w:sz w:val="24"/>
          <w:highlight w:val="none"/>
          <w:lang w:val="en-US" w:eastAsia="zh-CN"/>
        </w:rPr>
      </w:pPr>
    </w:p>
    <w:p>
      <w:pPr>
        <w:pStyle w:val="2"/>
        <w:ind w:left="0" w:leftChars="0" w:firstLine="0" w:firstLineChars="0"/>
        <w:rPr>
          <w:rFonts w:hint="eastAsia" w:ascii="仿宋_GB2312" w:hAnsi="仿宋_GB2312" w:eastAsia="仿宋_GB2312" w:cs="仿宋_GB2312"/>
          <w:bCs/>
          <w:sz w:val="24"/>
          <w:highlight w:val="none"/>
          <w:lang w:val="en-US" w:eastAsia="zh-CN"/>
        </w:rPr>
      </w:pPr>
    </w:p>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华文隶书">
    <w:altName w:val="微软雅黑"/>
    <w:panose1 w:val="0201080004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rPr>
        <w:rStyle w:val="15"/>
      </w:rPr>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snapToGrid w:val="0"/>
                            <w:rPr>
                              <w:rFonts w:hint="eastAsia"/>
                              <w:sz w:val="18"/>
                            </w:rPr>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zql5uc8AAAAFAQAADwAAAAAAAAABACAAAAAiAAAAZHJzL2Rv&#10;d25yZXYueG1sUEsBAhQAFAAAAAgAh07iQPO5ICLRAQAAogMAAA4AAAAAAAAAAQAgAAAAHgEAAGRy&#10;cy9lMm9Eb2MueG1sUEsFBgAAAAAGAAYAWQEAAGEFAAAAAA==&#10;">
              <v:fill on="f" focussize="0,0"/>
              <v:stroke on="f"/>
              <v:imagedata o:title=""/>
              <o:lock v:ext="edit" aspectratio="f"/>
              <v:textbox inset="0mm,0mm,0mm,0mm" style="mso-fit-shape-to-text:t;">
                <w:txbxContent>
                  <w:p>
                    <w:pPr>
                      <w:snapToGrid w:val="0"/>
                      <w:rPr>
                        <w:rFonts w:hint="eastAsia"/>
                        <w:sz w:val="18"/>
                      </w:rPr>
                    </w:pPr>
                  </w:p>
                </w:txbxContent>
              </v:textbox>
            </v:shape>
          </w:pict>
        </mc:Fallback>
      </mc:AlternateContent>
    </w:r>
  </w:p>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tabs>
        <w:tab w:val="center" w:pos="4394"/>
      </w:tabs>
      <w:jc w:val="left"/>
    </w:pPr>
    <w:r>
      <w:rPr>
        <w:rFonts w:hint="eastAsia"/>
      </w:rPr>
      <w:t xml:space="preserve"> </w:t>
    </w:r>
    <w:r>
      <w:rPr>
        <w:rFonts w:hint="eastAsia" w:ascii="华文隶书" w:eastAsia="华文隶书"/>
        <w:u w:val="none"/>
        <w:lang w:eastAsia="zh-CN"/>
      </w:rPr>
      <w:drawing>
        <wp:inline distT="0" distB="0" distL="114300" distR="114300">
          <wp:extent cx="920750" cy="184785"/>
          <wp:effectExtent l="0" t="0" r="12700" b="5715"/>
          <wp:docPr id="2" name="图片 2" descr="中英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中英文"/>
                  <pic:cNvPicPr>
                    <a:picLocks noChangeAspect="1"/>
                  </pic:cNvPicPr>
                </pic:nvPicPr>
                <pic:blipFill>
                  <a:blip r:embed="rId1"/>
                  <a:stretch>
                    <a:fillRect/>
                  </a:stretch>
                </pic:blipFill>
                <pic:spPr>
                  <a:xfrm>
                    <a:off x="0" y="0"/>
                    <a:ext cx="920750" cy="184785"/>
                  </a:xfrm>
                  <a:prstGeom prst="rect">
                    <a:avLst/>
                  </a:prstGeom>
                </pic:spPr>
              </pic:pic>
            </a:graphicData>
          </a:graphic>
        </wp:inline>
      </w:drawing>
    </w: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3DA37BB"/>
    <w:multiLevelType w:val="singleLevel"/>
    <w:tmpl w:val="03DA37BB"/>
    <w:lvl w:ilvl="0" w:tentative="0">
      <w:start w:val="3"/>
      <w:numFmt w:val="chineseCounting"/>
      <w:suff w:val="nothing"/>
      <w:lvlText w:val="（%1）"/>
      <w:lvlJc w:val="left"/>
      <w:rPr>
        <w:rFonts w:hint="eastAsia"/>
      </w:rPr>
    </w:lvl>
  </w:abstractNum>
  <w:abstractNum w:abstractNumId="1">
    <w:nsid w:val="274235D4"/>
    <w:multiLevelType w:val="multilevel"/>
    <w:tmpl w:val="274235D4"/>
    <w:lvl w:ilvl="0" w:tentative="0">
      <w:start w:val="1"/>
      <w:numFmt w:val="chineseCountingThousand"/>
      <w:pStyle w:val="4"/>
      <w:lvlText w:val="%1、"/>
      <w:lvlJc w:val="left"/>
      <w:pPr>
        <w:tabs>
          <w:tab w:val="left" w:pos="945"/>
        </w:tabs>
        <w:ind w:left="378" w:firstLine="567"/>
      </w:pPr>
      <w:rPr>
        <w:rFonts w:hint="eastAsia"/>
      </w:rPr>
    </w:lvl>
    <w:lvl w:ilvl="1" w:tentative="0">
      <w:start w:val="1"/>
      <w:numFmt w:val="lowerLetter"/>
      <w:lvlText w:val="%2)"/>
      <w:lvlJc w:val="left"/>
      <w:pPr>
        <w:tabs>
          <w:tab w:val="left" w:pos="840"/>
        </w:tabs>
        <w:ind w:left="840" w:hanging="420"/>
      </w:pPr>
    </w:lvl>
    <w:lvl w:ilvl="2" w:tentative="0">
      <w:start w:val="1"/>
      <w:numFmt w:val="decimal"/>
      <w:lvlText w:val="%3、"/>
      <w:lvlJc w:val="left"/>
      <w:pPr>
        <w:tabs>
          <w:tab w:val="left" w:pos="1200"/>
        </w:tabs>
        <w:ind w:left="1200" w:hanging="36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63033850"/>
    <w:multiLevelType w:val="multilevel"/>
    <w:tmpl w:val="63033850"/>
    <w:lvl w:ilvl="0" w:tentative="0">
      <w:start w:val="1"/>
      <w:numFmt w:val="chineseCountingThousand"/>
      <w:pStyle w:val="3"/>
      <w:suff w:val="nothing"/>
      <w:lvlText w:val="第%1章  "/>
      <w:lvlJc w:val="left"/>
      <w:pPr>
        <w:ind w:left="0" w:firstLine="0"/>
      </w:pPr>
      <w:rPr>
        <w:rFonts w:hint="eastAsia"/>
      </w:rPr>
    </w:lvl>
    <w:lvl w:ilvl="1" w:tentative="0">
      <w:start w:val="1"/>
      <w:numFmt w:val="chineseCountingThousand"/>
      <w:suff w:val="nothing"/>
      <w:lvlText w:val="第%2节"/>
      <w:lvlJc w:val="left"/>
      <w:pPr>
        <w:ind w:left="0" w:firstLine="0"/>
      </w:pPr>
      <w:rPr>
        <w:rFonts w:hint="eastAsia"/>
      </w:rPr>
    </w:lvl>
    <w:lvl w:ilvl="2" w:tentative="0">
      <w:start w:val="1"/>
      <w:numFmt w:val="none"/>
      <w:suff w:val="nothing"/>
      <w:lvlText w:val=""/>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AxZTY0OWNkN2Q2M2Y1MzljMGE5MmYyOTQ2MWIzNTcifQ=="/>
    <w:docVar w:name="KSO_WPS_MARK_KEY" w:val="5ec08cd7-841a-4e96-bd12-16ffc7c4847d"/>
  </w:docVars>
  <w:rsids>
    <w:rsidRoot w:val="372B6F90"/>
    <w:rsid w:val="372B6F90"/>
    <w:rsid w:val="77B14A60"/>
    <w:rsid w:val="7B2D32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numPr>
        <w:ilvl w:val="0"/>
        <w:numId w:val="1"/>
      </w:numPr>
      <w:autoSpaceDE w:val="0"/>
      <w:autoSpaceDN w:val="0"/>
      <w:adjustRightInd w:val="0"/>
      <w:snapToGrid w:val="0"/>
      <w:spacing w:before="120" w:after="120" w:line="440" w:lineRule="atLeast"/>
      <w:jc w:val="center"/>
      <w:outlineLvl w:val="0"/>
    </w:pPr>
    <w:rPr>
      <w:rFonts w:eastAsia="黑体"/>
      <w:b/>
      <w:bCs/>
      <w:sz w:val="32"/>
      <w:szCs w:val="30"/>
    </w:rPr>
  </w:style>
  <w:style w:type="paragraph" w:styleId="4">
    <w:name w:val="heading 2"/>
    <w:basedOn w:val="1"/>
    <w:next w:val="2"/>
    <w:qFormat/>
    <w:uiPriority w:val="0"/>
    <w:pPr>
      <w:numPr>
        <w:ilvl w:val="0"/>
        <w:numId w:val="2"/>
      </w:numPr>
      <w:tabs>
        <w:tab w:val="left" w:pos="480"/>
      </w:tabs>
      <w:snapToGrid w:val="0"/>
      <w:spacing w:before="120" w:after="120" w:line="400" w:lineRule="exact"/>
      <w:ind w:right="-630" w:rightChars="-300"/>
      <w:jc w:val="left"/>
      <w:outlineLvl w:val="1"/>
    </w:pPr>
    <w:rPr>
      <w:rFonts w:ascii="黑体" w:eastAsia="黑体"/>
      <w:b/>
      <w:kern w:val="0"/>
      <w:sz w:val="24"/>
    </w:rPr>
  </w:style>
  <w:style w:type="paragraph" w:styleId="5">
    <w:name w:val="heading 4"/>
    <w:basedOn w:val="1"/>
    <w:next w:val="1"/>
    <w:qFormat/>
    <w:uiPriority w:val="0"/>
    <w:pPr>
      <w:snapToGrid w:val="0"/>
      <w:spacing w:line="440" w:lineRule="atLeast"/>
      <w:outlineLvl w:val="3"/>
    </w:pPr>
    <w:rPr>
      <w:bCs/>
      <w:kern w:val="0"/>
      <w:sz w:val="24"/>
      <w:szCs w:val="28"/>
    </w:rPr>
  </w:style>
  <w:style w:type="character" w:default="1" w:styleId="14">
    <w:name w:val="Default Paragraph Font"/>
    <w:semiHidden/>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adjustRightInd w:val="0"/>
      <w:spacing w:line="315" w:lineRule="atLeast"/>
      <w:ind w:firstLine="420"/>
      <w:textAlignment w:val="baseline"/>
    </w:pPr>
    <w:rPr>
      <w:rFonts w:ascii="宋体"/>
      <w:kern w:val="0"/>
      <w:sz w:val="24"/>
      <w:szCs w:val="20"/>
    </w:rPr>
  </w:style>
  <w:style w:type="paragraph" w:styleId="6">
    <w:name w:val="Body Text"/>
    <w:basedOn w:val="1"/>
    <w:next w:val="7"/>
    <w:qFormat/>
    <w:uiPriority w:val="0"/>
    <w:pPr>
      <w:spacing w:after="120"/>
    </w:pPr>
  </w:style>
  <w:style w:type="paragraph" w:styleId="7">
    <w:name w:val="Body Text First Indent"/>
    <w:basedOn w:val="6"/>
    <w:qFormat/>
    <w:uiPriority w:val="99"/>
    <w:pPr>
      <w:tabs>
        <w:tab w:val="left" w:pos="720"/>
        <w:tab w:val="left" w:pos="1440"/>
        <w:tab w:val="left" w:pos="2160"/>
        <w:tab w:val="left" w:pos="2880"/>
        <w:tab w:val="left" w:pos="3600"/>
        <w:tab w:val="left" w:pos="4321"/>
        <w:tab w:val="left" w:pos="5041"/>
        <w:tab w:val="left" w:pos="5761"/>
        <w:tab w:val="left" w:pos="6481"/>
        <w:tab w:val="left" w:pos="7201"/>
        <w:tab w:val="left" w:pos="7921"/>
      </w:tabs>
      <w:ind w:firstLine="420" w:firstLineChars="100"/>
    </w:pPr>
  </w:style>
  <w:style w:type="paragraph" w:styleId="8">
    <w:name w:val="footer"/>
    <w:basedOn w:val="1"/>
    <w:qFormat/>
    <w:uiPriority w:val="99"/>
    <w:pPr>
      <w:tabs>
        <w:tab w:val="center" w:pos="4153"/>
        <w:tab w:val="right" w:pos="8306"/>
      </w:tabs>
      <w:snapToGrid w:val="0"/>
      <w:jc w:val="left"/>
    </w:pPr>
    <w:rPr>
      <w:sz w:val="18"/>
      <w:szCs w:val="18"/>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0">
    <w:name w:val="toc 1"/>
    <w:basedOn w:val="1"/>
    <w:next w:val="1"/>
    <w:qFormat/>
    <w:uiPriority w:val="39"/>
    <w:pPr>
      <w:tabs>
        <w:tab w:val="right" w:leader="dot" w:pos="8296"/>
      </w:tabs>
      <w:snapToGrid w:val="0"/>
      <w:spacing w:line="440" w:lineRule="atLeast"/>
      <w:ind w:firstLine="480" w:firstLineChars="200"/>
    </w:pPr>
    <w:rPr>
      <w:sz w:val="24"/>
    </w:rPr>
  </w:style>
  <w:style w:type="paragraph" w:styleId="11">
    <w:name w:val="toc 2"/>
    <w:basedOn w:val="1"/>
    <w:next w:val="1"/>
    <w:qFormat/>
    <w:uiPriority w:val="39"/>
    <w:pPr>
      <w:tabs>
        <w:tab w:val="left" w:pos="1695"/>
        <w:tab w:val="right" w:leader="dot" w:pos="8280"/>
      </w:tabs>
      <w:snapToGrid w:val="0"/>
      <w:spacing w:line="440" w:lineRule="atLeast"/>
      <w:ind w:left="420" w:leftChars="200" w:firstLine="480" w:firstLineChars="200"/>
    </w:pPr>
    <w:rPr>
      <w:sz w:val="24"/>
    </w:rPr>
  </w:style>
  <w:style w:type="paragraph" w:styleId="12">
    <w:name w:val="Body Text First Indent 2"/>
    <w:basedOn w:val="1"/>
    <w:next w:val="1"/>
    <w:qFormat/>
    <w:uiPriority w:val="0"/>
    <w:pPr>
      <w:spacing w:after="120"/>
      <w:ind w:left="420" w:leftChars="200" w:firstLine="420" w:firstLineChars="200"/>
    </w:pPr>
    <w:rPr>
      <w:sz w:val="21"/>
    </w:rPr>
  </w:style>
  <w:style w:type="character" w:styleId="15">
    <w:name w:val="page number"/>
    <w:basedOn w:val="14"/>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1831</Words>
  <Characters>2081</Characters>
  <Lines>0</Lines>
  <Paragraphs>0</Paragraphs>
  <TotalTime>14</TotalTime>
  <ScaleCrop>false</ScaleCrop>
  <LinksUpToDate>false</LinksUpToDate>
  <CharactersWithSpaces>2162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2024-01-22T01:52:00Z</dcterms:created>
  <dc:creator>低＆调</dc:creator>
  <cp:lastModifiedBy>低＆调</cp:lastModifiedBy>
  <dcterms:modified xsi:type="dcterms:W3CDTF">2024-02-06T03:18:20Z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FE253422E1EB44D19899C4C381DFCE79_13</vt:lpwstr>
  </property>
</Properties>
</file>